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221C" w14:textId="736BBE52" w:rsidR="00694F68" w:rsidRPr="00C911E5" w:rsidRDefault="00B43547" w:rsidP="002768AC">
      <w:pPr>
        <w:spacing w:after="0" w:line="360" w:lineRule="auto"/>
        <w:jc w:val="center"/>
        <w:rPr>
          <w:rFonts w:ascii="Times New Roman" w:hAnsi="Times New Roman" w:cs="Times New Roman"/>
          <w:b/>
          <w:sz w:val="24"/>
          <w:szCs w:val="24"/>
        </w:rPr>
      </w:pPr>
      <w:r w:rsidRPr="0063763F">
        <w:rPr>
          <w:rFonts w:ascii="Times New Roman" w:hAnsi="Times New Roman" w:cs="Times New Roman"/>
          <w:b/>
          <w:sz w:val="24"/>
          <w:szCs w:val="24"/>
        </w:rPr>
        <w:t xml:space="preserve">Fatores associados aos óbitos hospitalares por tuberculose em um município no </w:t>
      </w:r>
      <w:r>
        <w:rPr>
          <w:rFonts w:ascii="Times New Roman" w:hAnsi="Times New Roman" w:cs="Times New Roman"/>
          <w:b/>
          <w:sz w:val="24"/>
          <w:szCs w:val="24"/>
        </w:rPr>
        <w:t>sul</w:t>
      </w:r>
      <w:r w:rsidRPr="0063763F">
        <w:rPr>
          <w:rFonts w:ascii="Times New Roman" w:hAnsi="Times New Roman" w:cs="Times New Roman"/>
          <w:b/>
          <w:sz w:val="24"/>
          <w:szCs w:val="24"/>
        </w:rPr>
        <w:t xml:space="preserve"> de </w:t>
      </w:r>
      <w:r>
        <w:rPr>
          <w:rFonts w:ascii="Times New Roman" w:hAnsi="Times New Roman" w:cs="Times New Roman"/>
          <w:b/>
          <w:sz w:val="24"/>
          <w:szCs w:val="24"/>
        </w:rPr>
        <w:t>M</w:t>
      </w:r>
      <w:r w:rsidRPr="0063763F">
        <w:rPr>
          <w:rFonts w:ascii="Times New Roman" w:hAnsi="Times New Roman" w:cs="Times New Roman"/>
          <w:b/>
          <w:sz w:val="24"/>
          <w:szCs w:val="24"/>
        </w:rPr>
        <w:t xml:space="preserve">ato </w:t>
      </w:r>
      <w:r>
        <w:rPr>
          <w:rFonts w:ascii="Times New Roman" w:hAnsi="Times New Roman" w:cs="Times New Roman"/>
          <w:b/>
          <w:sz w:val="24"/>
          <w:szCs w:val="24"/>
        </w:rPr>
        <w:t>G</w:t>
      </w:r>
      <w:r w:rsidRPr="00D673A2">
        <w:rPr>
          <w:rFonts w:ascii="Times New Roman" w:hAnsi="Times New Roman" w:cs="Times New Roman"/>
          <w:b/>
          <w:sz w:val="24"/>
          <w:szCs w:val="24"/>
        </w:rPr>
        <w:t>rosso, 2008-2017</w:t>
      </w:r>
    </w:p>
    <w:p w14:paraId="12887899" w14:textId="3FEA050C" w:rsidR="00BC0960" w:rsidRDefault="00B43547" w:rsidP="002768AC">
      <w:pPr>
        <w:spacing w:after="0" w:line="360" w:lineRule="auto"/>
        <w:jc w:val="center"/>
        <w:rPr>
          <w:rFonts w:ascii="Times New Roman" w:hAnsi="Times New Roman" w:cs="Times New Roman"/>
          <w:b/>
          <w:sz w:val="24"/>
          <w:szCs w:val="24"/>
          <w:lang w:val="en-US"/>
        </w:rPr>
      </w:pPr>
      <w:r w:rsidRPr="006A00C2">
        <w:rPr>
          <w:rFonts w:ascii="Times New Roman" w:hAnsi="Times New Roman" w:cs="Times New Roman"/>
          <w:b/>
          <w:sz w:val="24"/>
          <w:szCs w:val="24"/>
          <w:lang w:val="en-US"/>
        </w:rPr>
        <w:t xml:space="preserve">Factors associated to tuberculosis hospital occupations in a municipality in the south of </w:t>
      </w:r>
      <w:r>
        <w:rPr>
          <w:rFonts w:ascii="Times New Roman" w:hAnsi="Times New Roman" w:cs="Times New Roman"/>
          <w:b/>
          <w:sz w:val="24"/>
          <w:szCs w:val="24"/>
          <w:lang w:val="en-US"/>
        </w:rPr>
        <w:t>Mato G</w:t>
      </w:r>
      <w:r w:rsidRPr="006A00C2">
        <w:rPr>
          <w:rFonts w:ascii="Times New Roman" w:hAnsi="Times New Roman" w:cs="Times New Roman"/>
          <w:b/>
          <w:sz w:val="24"/>
          <w:szCs w:val="24"/>
          <w:lang w:val="en-US"/>
        </w:rPr>
        <w:t>rosso, 2008-2017</w:t>
      </w:r>
    </w:p>
    <w:p w14:paraId="0610D8D7" w14:textId="7FE0858C" w:rsidR="006A00C2" w:rsidRPr="006A00C2" w:rsidRDefault="00B43547" w:rsidP="002768AC">
      <w:pPr>
        <w:spacing w:after="0" w:line="360" w:lineRule="auto"/>
        <w:jc w:val="center"/>
        <w:rPr>
          <w:rFonts w:ascii="Times New Roman" w:hAnsi="Times New Roman" w:cs="Times New Roman"/>
          <w:b/>
          <w:sz w:val="24"/>
          <w:szCs w:val="24"/>
        </w:rPr>
      </w:pPr>
      <w:r w:rsidRPr="006A00C2">
        <w:rPr>
          <w:rFonts w:ascii="Times New Roman" w:hAnsi="Times New Roman" w:cs="Times New Roman"/>
          <w:b/>
          <w:sz w:val="24"/>
          <w:szCs w:val="24"/>
        </w:rPr>
        <w:t>Factores asociados a los óbitos hospitalares por tuberculosi</w:t>
      </w:r>
      <w:r>
        <w:rPr>
          <w:rFonts w:ascii="Times New Roman" w:hAnsi="Times New Roman" w:cs="Times New Roman"/>
          <w:b/>
          <w:sz w:val="24"/>
          <w:szCs w:val="24"/>
        </w:rPr>
        <w:t>s en un municipio en el sur de Mato G</w:t>
      </w:r>
      <w:r w:rsidRPr="006A00C2">
        <w:rPr>
          <w:rFonts w:ascii="Times New Roman" w:hAnsi="Times New Roman" w:cs="Times New Roman"/>
          <w:b/>
          <w:sz w:val="24"/>
          <w:szCs w:val="24"/>
        </w:rPr>
        <w:t>rosso, 2008-2017</w:t>
      </w:r>
    </w:p>
    <w:p w14:paraId="55C39F3A" w14:textId="77777777" w:rsidR="002768AC" w:rsidRDefault="002768AC" w:rsidP="002768AC">
      <w:pPr>
        <w:spacing w:after="0" w:line="240" w:lineRule="auto"/>
        <w:rPr>
          <w:rFonts w:ascii="Times New Roman" w:hAnsi="Times New Roman" w:cs="Times New Roman"/>
          <w:b/>
          <w:sz w:val="24"/>
          <w:szCs w:val="24"/>
        </w:rPr>
      </w:pPr>
    </w:p>
    <w:p w14:paraId="188732C4" w14:textId="77777777" w:rsidR="00F5614E" w:rsidRPr="00BC0960" w:rsidRDefault="00F5614E" w:rsidP="00DD49B2">
      <w:pPr>
        <w:spacing w:after="0" w:line="360" w:lineRule="auto"/>
        <w:rPr>
          <w:rFonts w:ascii="Times New Roman" w:hAnsi="Times New Roman" w:cs="Times New Roman"/>
          <w:b/>
          <w:sz w:val="24"/>
          <w:szCs w:val="24"/>
        </w:rPr>
      </w:pPr>
      <w:r w:rsidRPr="0063763F">
        <w:rPr>
          <w:rFonts w:ascii="Times New Roman" w:hAnsi="Times New Roman" w:cs="Times New Roman"/>
          <w:b/>
          <w:sz w:val="24"/>
          <w:szCs w:val="24"/>
        </w:rPr>
        <w:t>Resumo</w:t>
      </w:r>
    </w:p>
    <w:p w14:paraId="506E0EB5" w14:textId="7EAD3E36" w:rsidR="00472FB5" w:rsidRPr="00472FB5" w:rsidRDefault="00B60727" w:rsidP="00DD49B2">
      <w:pPr>
        <w:spacing w:after="0" w:line="360" w:lineRule="auto"/>
        <w:jc w:val="both"/>
      </w:pPr>
      <w:r w:rsidRPr="00755053">
        <w:rPr>
          <w:rFonts w:ascii="Times New Roman" w:eastAsia="Arial" w:hAnsi="Times New Roman" w:cs="Times New Roman"/>
          <w:sz w:val="24"/>
          <w:szCs w:val="24"/>
        </w:rPr>
        <w:t>Este estudo objetivo</w:t>
      </w:r>
      <w:r w:rsidR="006A00C2" w:rsidRPr="00755053">
        <w:rPr>
          <w:rFonts w:ascii="Times New Roman" w:eastAsia="Arial" w:hAnsi="Times New Roman" w:cs="Times New Roman"/>
          <w:sz w:val="24"/>
          <w:szCs w:val="24"/>
        </w:rPr>
        <w:t>u</w:t>
      </w:r>
      <w:r w:rsidRPr="00755053">
        <w:rPr>
          <w:rFonts w:ascii="Times New Roman" w:eastAsia="Arial" w:hAnsi="Times New Roman" w:cs="Times New Roman"/>
          <w:sz w:val="24"/>
          <w:szCs w:val="24"/>
        </w:rPr>
        <w:t xml:space="preserve"> </w:t>
      </w:r>
      <w:r w:rsidR="005D7F2E" w:rsidRPr="00755053">
        <w:rPr>
          <w:rFonts w:ascii="Times New Roman" w:eastAsia="Arial" w:hAnsi="Times New Roman" w:cs="Times New Roman"/>
          <w:sz w:val="24"/>
          <w:szCs w:val="24"/>
        </w:rPr>
        <w:t xml:space="preserve">analisar </w:t>
      </w:r>
      <w:r w:rsidR="00B20950" w:rsidRPr="00755053">
        <w:rPr>
          <w:rFonts w:ascii="Times New Roman" w:eastAsia="Arial" w:hAnsi="Times New Roman" w:cs="Times New Roman"/>
          <w:sz w:val="24"/>
          <w:szCs w:val="24"/>
        </w:rPr>
        <w:t xml:space="preserve">perfil e </w:t>
      </w:r>
      <w:r w:rsidR="005D7F2E" w:rsidRPr="00755053">
        <w:rPr>
          <w:rFonts w:ascii="Times New Roman" w:eastAsia="Arial" w:hAnsi="Times New Roman" w:cs="Times New Roman"/>
          <w:sz w:val="24"/>
          <w:szCs w:val="24"/>
        </w:rPr>
        <w:t>fatores ass</w:t>
      </w:r>
      <w:r w:rsidR="00755053" w:rsidRPr="00755053">
        <w:rPr>
          <w:rFonts w:ascii="Times New Roman" w:eastAsia="Arial" w:hAnsi="Times New Roman" w:cs="Times New Roman"/>
          <w:sz w:val="24"/>
          <w:szCs w:val="24"/>
        </w:rPr>
        <w:t xml:space="preserve">ociados aos óbitos </w:t>
      </w:r>
      <w:r w:rsidR="005D7F2E" w:rsidRPr="00755053">
        <w:rPr>
          <w:rFonts w:ascii="Times New Roman" w:eastAsia="Arial" w:hAnsi="Times New Roman" w:cs="Times New Roman"/>
          <w:sz w:val="24"/>
          <w:szCs w:val="24"/>
        </w:rPr>
        <w:t xml:space="preserve">por tuberculose em um município no </w:t>
      </w:r>
      <w:r w:rsidR="00B20950" w:rsidRPr="00755053">
        <w:rPr>
          <w:rFonts w:ascii="Times New Roman" w:eastAsia="Arial" w:hAnsi="Times New Roman" w:cs="Times New Roman"/>
          <w:sz w:val="24"/>
          <w:szCs w:val="24"/>
        </w:rPr>
        <w:t>sul</w:t>
      </w:r>
      <w:r w:rsidR="005D7F2E" w:rsidRPr="00755053">
        <w:rPr>
          <w:rFonts w:ascii="Times New Roman" w:eastAsia="Arial" w:hAnsi="Times New Roman" w:cs="Times New Roman"/>
          <w:sz w:val="24"/>
          <w:szCs w:val="24"/>
        </w:rPr>
        <w:t xml:space="preserve"> de Mato Grosso, </w:t>
      </w:r>
      <w:r w:rsidR="006A00C2" w:rsidRPr="00755053">
        <w:rPr>
          <w:rFonts w:ascii="Times New Roman" w:eastAsia="Arial" w:hAnsi="Times New Roman" w:cs="Times New Roman"/>
          <w:sz w:val="24"/>
          <w:szCs w:val="24"/>
        </w:rPr>
        <w:t>entre</w:t>
      </w:r>
      <w:r w:rsidR="005D7F2E" w:rsidRPr="00755053">
        <w:rPr>
          <w:rFonts w:ascii="Times New Roman" w:eastAsia="Arial" w:hAnsi="Times New Roman" w:cs="Times New Roman"/>
          <w:sz w:val="24"/>
          <w:szCs w:val="24"/>
        </w:rPr>
        <w:t xml:space="preserve"> 2008 a 2017.</w:t>
      </w:r>
      <w:r w:rsidR="00E51C6D" w:rsidRPr="00755053">
        <w:rPr>
          <w:rFonts w:ascii="Times New Roman" w:eastAsia="Arial" w:hAnsi="Times New Roman" w:cs="Times New Roman"/>
          <w:sz w:val="24"/>
          <w:szCs w:val="24"/>
        </w:rPr>
        <w:t xml:space="preserve"> </w:t>
      </w:r>
      <w:r w:rsidR="00B8611F" w:rsidRPr="00755053">
        <w:rPr>
          <w:rFonts w:ascii="Times New Roman" w:eastAsia="Arial" w:hAnsi="Times New Roman" w:cs="Times New Roman"/>
          <w:sz w:val="24"/>
          <w:szCs w:val="24"/>
        </w:rPr>
        <w:t xml:space="preserve">Estudo ecológico e descritivo </w:t>
      </w:r>
      <w:r w:rsidR="004102CE">
        <w:rPr>
          <w:rFonts w:ascii="Times New Roman" w:eastAsia="Arial" w:hAnsi="Times New Roman" w:cs="Times New Roman"/>
          <w:sz w:val="24"/>
          <w:szCs w:val="24"/>
        </w:rPr>
        <w:t>com</w:t>
      </w:r>
      <w:r w:rsidR="00B8611F" w:rsidRPr="00755053">
        <w:rPr>
          <w:rFonts w:ascii="Times New Roman" w:eastAsia="Arial" w:hAnsi="Times New Roman" w:cs="Times New Roman"/>
          <w:sz w:val="24"/>
          <w:szCs w:val="24"/>
        </w:rPr>
        <w:t xml:space="preserve"> dados secundário</w:t>
      </w:r>
      <w:r w:rsidR="00755053">
        <w:rPr>
          <w:rFonts w:ascii="Times New Roman" w:eastAsia="Arial" w:hAnsi="Times New Roman" w:cs="Times New Roman"/>
          <w:sz w:val="24"/>
          <w:szCs w:val="24"/>
        </w:rPr>
        <w:t>s</w:t>
      </w:r>
      <w:r w:rsidR="00711035" w:rsidRPr="00755053">
        <w:rPr>
          <w:rFonts w:ascii="Times New Roman" w:eastAsia="Arial" w:hAnsi="Times New Roman" w:cs="Times New Roman"/>
          <w:sz w:val="24"/>
          <w:szCs w:val="24"/>
        </w:rPr>
        <w:t xml:space="preserve">. </w:t>
      </w:r>
      <w:r w:rsidR="004102CE">
        <w:rPr>
          <w:rFonts w:ascii="Times New Roman" w:eastAsia="Arial" w:hAnsi="Times New Roman" w:cs="Times New Roman"/>
          <w:sz w:val="24"/>
          <w:szCs w:val="24"/>
        </w:rPr>
        <w:t>As</w:t>
      </w:r>
      <w:r w:rsidR="00711035" w:rsidRPr="00755053">
        <w:rPr>
          <w:rFonts w:ascii="Times New Roman" w:eastAsia="Arial" w:hAnsi="Times New Roman" w:cs="Times New Roman"/>
          <w:sz w:val="24"/>
          <w:szCs w:val="24"/>
        </w:rPr>
        <w:t xml:space="preserve"> </w:t>
      </w:r>
      <w:r w:rsidR="00B8611F" w:rsidRPr="00755053">
        <w:rPr>
          <w:rFonts w:ascii="Times New Roman" w:eastAsia="Arial" w:hAnsi="Times New Roman" w:cs="Times New Roman"/>
          <w:sz w:val="24"/>
          <w:szCs w:val="24"/>
        </w:rPr>
        <w:t>análise</w:t>
      </w:r>
      <w:r w:rsidR="00755053">
        <w:rPr>
          <w:rFonts w:ascii="Times New Roman" w:eastAsia="Arial" w:hAnsi="Times New Roman" w:cs="Times New Roman"/>
          <w:sz w:val="24"/>
          <w:szCs w:val="24"/>
        </w:rPr>
        <w:t>s</w:t>
      </w:r>
      <w:r w:rsidR="00B8611F" w:rsidRPr="00755053">
        <w:rPr>
          <w:rFonts w:ascii="Times New Roman" w:eastAsia="Arial" w:hAnsi="Times New Roman" w:cs="Times New Roman"/>
          <w:sz w:val="24"/>
          <w:szCs w:val="24"/>
        </w:rPr>
        <w:t xml:space="preserve"> estatística descritiva e </w:t>
      </w:r>
      <w:r w:rsidR="00711035" w:rsidRPr="00755053">
        <w:rPr>
          <w:rFonts w:ascii="Times New Roman" w:eastAsia="Arial" w:hAnsi="Times New Roman" w:cs="Times New Roman"/>
          <w:sz w:val="24"/>
          <w:szCs w:val="24"/>
        </w:rPr>
        <w:t xml:space="preserve">comparativa </w:t>
      </w:r>
      <w:r w:rsidR="004102CE">
        <w:rPr>
          <w:rFonts w:ascii="Times New Roman" w:eastAsia="Arial" w:hAnsi="Times New Roman" w:cs="Times New Roman"/>
          <w:sz w:val="24"/>
          <w:szCs w:val="24"/>
        </w:rPr>
        <w:t xml:space="preserve">incluíram </w:t>
      </w:r>
      <w:r w:rsidR="00711035" w:rsidRPr="00755053">
        <w:rPr>
          <w:rFonts w:ascii="Times New Roman" w:eastAsia="Arial" w:hAnsi="Times New Roman" w:cs="Times New Roman"/>
          <w:sz w:val="24"/>
          <w:szCs w:val="24"/>
        </w:rPr>
        <w:t xml:space="preserve">teste qui-quadrado de Pearson e </w:t>
      </w:r>
      <w:r w:rsidR="00B8611F" w:rsidRPr="00755053">
        <w:rPr>
          <w:rFonts w:ascii="Times New Roman" w:eastAsia="Arial" w:hAnsi="Times New Roman" w:cs="Times New Roman"/>
          <w:sz w:val="24"/>
          <w:szCs w:val="24"/>
        </w:rPr>
        <w:t>exato de Fisher</w:t>
      </w:r>
      <w:r w:rsidR="004102CE">
        <w:rPr>
          <w:rFonts w:ascii="Times New Roman" w:eastAsia="Arial" w:hAnsi="Times New Roman" w:cs="Times New Roman"/>
          <w:sz w:val="24"/>
          <w:szCs w:val="24"/>
        </w:rPr>
        <w:t xml:space="preserve"> para variáveis categóricas e </w:t>
      </w:r>
      <w:r w:rsidR="00B8611F" w:rsidRPr="00755053">
        <w:rPr>
          <w:rFonts w:ascii="Times New Roman" w:eastAsia="Arial" w:hAnsi="Times New Roman" w:cs="Times New Roman"/>
          <w:sz w:val="24"/>
          <w:szCs w:val="24"/>
        </w:rPr>
        <w:t xml:space="preserve">teste Kruskal-Wallis para variáveis contínuas. </w:t>
      </w:r>
      <w:r w:rsidR="004102CE">
        <w:rPr>
          <w:rFonts w:ascii="Times New Roman" w:eastAsia="Arial" w:hAnsi="Times New Roman" w:cs="Times New Roman"/>
          <w:sz w:val="24"/>
          <w:szCs w:val="24"/>
        </w:rPr>
        <w:t>C</w:t>
      </w:r>
      <w:r w:rsidR="00B8611F" w:rsidRPr="00755053">
        <w:rPr>
          <w:rFonts w:ascii="Times New Roman" w:eastAsia="Arial" w:hAnsi="Times New Roman" w:cs="Times New Roman"/>
          <w:sz w:val="24"/>
          <w:szCs w:val="24"/>
        </w:rPr>
        <w:t>onsiderado</w:t>
      </w:r>
      <w:r w:rsidR="00711035" w:rsidRPr="00755053">
        <w:rPr>
          <w:rFonts w:ascii="Times New Roman" w:eastAsia="Arial" w:hAnsi="Times New Roman" w:cs="Times New Roman"/>
          <w:sz w:val="24"/>
          <w:szCs w:val="24"/>
        </w:rPr>
        <w:t xml:space="preserve"> </w:t>
      </w:r>
      <w:r w:rsidR="00755053">
        <w:rPr>
          <w:rFonts w:ascii="Times New Roman" w:eastAsia="Arial" w:hAnsi="Times New Roman" w:cs="Times New Roman"/>
          <w:sz w:val="24"/>
          <w:szCs w:val="24"/>
        </w:rPr>
        <w:t xml:space="preserve">intervalo de conﬁança </w:t>
      </w:r>
      <w:r w:rsidR="00755053" w:rsidRPr="00755053">
        <w:rPr>
          <w:rFonts w:ascii="Times New Roman" w:eastAsia="Arial" w:hAnsi="Times New Roman" w:cs="Times New Roman"/>
          <w:sz w:val="24"/>
          <w:szCs w:val="24"/>
        </w:rPr>
        <w:t>95% e</w:t>
      </w:r>
      <w:r w:rsidR="00FC75AA" w:rsidRPr="00755053">
        <w:rPr>
          <w:rFonts w:ascii="Times New Roman" w:eastAsia="Arial" w:hAnsi="Times New Roman" w:cs="Times New Roman"/>
          <w:sz w:val="24"/>
          <w:szCs w:val="24"/>
        </w:rPr>
        <w:t xml:space="preserve"> aplicada ra</w:t>
      </w:r>
      <w:r w:rsidR="00711035" w:rsidRPr="00755053">
        <w:rPr>
          <w:rFonts w:ascii="Times New Roman" w:eastAsia="Arial" w:hAnsi="Times New Roman" w:cs="Times New Roman"/>
          <w:sz w:val="24"/>
          <w:szCs w:val="24"/>
        </w:rPr>
        <w:t>zão de chances</w:t>
      </w:r>
      <w:r w:rsidR="00FC75AA" w:rsidRPr="00755053">
        <w:rPr>
          <w:rFonts w:ascii="Times New Roman" w:eastAsia="Arial" w:hAnsi="Times New Roman" w:cs="Times New Roman"/>
          <w:sz w:val="24"/>
          <w:szCs w:val="24"/>
        </w:rPr>
        <w:t xml:space="preserve">. </w:t>
      </w:r>
      <w:r w:rsidR="00711035" w:rsidRPr="00755053">
        <w:rPr>
          <w:rFonts w:ascii="Times New Roman" w:eastAsia="Arial" w:hAnsi="Times New Roman" w:cs="Times New Roman"/>
          <w:sz w:val="24"/>
          <w:szCs w:val="24"/>
        </w:rPr>
        <w:t>F</w:t>
      </w:r>
      <w:r w:rsidR="00755053" w:rsidRPr="00755053">
        <w:rPr>
          <w:rFonts w:ascii="Times New Roman" w:eastAsia="Arial" w:hAnsi="Times New Roman" w:cs="Times New Roman"/>
          <w:sz w:val="24"/>
          <w:szCs w:val="24"/>
        </w:rPr>
        <w:t xml:space="preserve">oi utilizado </w:t>
      </w:r>
      <w:r w:rsidR="00B8611F" w:rsidRPr="00755053">
        <w:rPr>
          <w:rFonts w:ascii="Times New Roman" w:eastAsia="Arial" w:hAnsi="Times New Roman" w:cs="Times New Roman"/>
          <w:sz w:val="24"/>
          <w:szCs w:val="24"/>
        </w:rPr>
        <w:t>software estatístico R.</w:t>
      </w:r>
      <w:r w:rsidR="00472FB5" w:rsidRPr="00755053">
        <w:t xml:space="preserve"> </w:t>
      </w:r>
      <w:r w:rsidR="00472FB5" w:rsidRPr="00755053">
        <w:rPr>
          <w:rFonts w:ascii="Times New Roman" w:eastAsia="Arial" w:hAnsi="Times New Roman" w:cs="Times New Roman"/>
          <w:sz w:val="24"/>
          <w:szCs w:val="24"/>
        </w:rPr>
        <w:t xml:space="preserve">Foram 774 </w:t>
      </w:r>
      <w:r w:rsidR="004102CE">
        <w:rPr>
          <w:rFonts w:ascii="Times New Roman" w:eastAsia="Arial" w:hAnsi="Times New Roman" w:cs="Times New Roman"/>
          <w:sz w:val="24"/>
          <w:szCs w:val="24"/>
        </w:rPr>
        <w:t>notificações por</w:t>
      </w:r>
      <w:r w:rsidR="00472FB5" w:rsidRPr="00755053">
        <w:rPr>
          <w:rFonts w:ascii="Times New Roman" w:eastAsia="Arial" w:hAnsi="Times New Roman" w:cs="Times New Roman"/>
          <w:sz w:val="24"/>
          <w:szCs w:val="24"/>
        </w:rPr>
        <w:t xml:space="preserve"> tuberculose, sendo 32 óbitos (4,13% do total dos casos). O perf</w:t>
      </w:r>
      <w:r w:rsidR="00755053" w:rsidRPr="00755053">
        <w:rPr>
          <w:rFonts w:ascii="Times New Roman" w:eastAsia="Arial" w:hAnsi="Times New Roman" w:cs="Times New Roman"/>
          <w:sz w:val="24"/>
          <w:szCs w:val="24"/>
        </w:rPr>
        <w:t>il dos óbitos seguiram o padrão</w:t>
      </w:r>
      <w:r w:rsidR="00472FB5" w:rsidRPr="00755053">
        <w:rPr>
          <w:rFonts w:ascii="Times New Roman" w:eastAsia="Arial" w:hAnsi="Times New Roman" w:cs="Times New Roman"/>
          <w:sz w:val="24"/>
          <w:szCs w:val="24"/>
        </w:rPr>
        <w:t xml:space="preserve"> sexo masculino, faixa etária adulta, raça parda, com ensino fundamental e residentes da zona urbana; predomínio da forma clínica pulmonar, exame para </w:t>
      </w:r>
      <w:r w:rsidR="00755053" w:rsidRPr="00755053">
        <w:rPr>
          <w:rFonts w:ascii="Times New Roman" w:eastAsia="Arial" w:hAnsi="Times New Roman" w:cs="Times New Roman"/>
          <w:sz w:val="24"/>
          <w:szCs w:val="24"/>
        </w:rPr>
        <w:t>HIV</w:t>
      </w:r>
      <w:r w:rsidR="00711035" w:rsidRPr="00755053">
        <w:rPr>
          <w:rFonts w:ascii="Times New Roman" w:eastAsia="Arial" w:hAnsi="Times New Roman" w:cs="Times New Roman"/>
          <w:sz w:val="24"/>
          <w:szCs w:val="24"/>
        </w:rPr>
        <w:t xml:space="preserve"> </w:t>
      </w:r>
      <w:r w:rsidR="00472FB5" w:rsidRPr="00755053">
        <w:rPr>
          <w:rFonts w:ascii="Times New Roman" w:eastAsia="Arial" w:hAnsi="Times New Roman" w:cs="Times New Roman"/>
          <w:sz w:val="24"/>
          <w:szCs w:val="24"/>
        </w:rPr>
        <w:t>negativo e não alcoolistas. A razão de chances significativa foi para fai</w:t>
      </w:r>
      <w:r w:rsidR="00711035" w:rsidRPr="00755053">
        <w:rPr>
          <w:rFonts w:ascii="Times New Roman" w:eastAsia="Arial" w:hAnsi="Times New Roman" w:cs="Times New Roman"/>
          <w:sz w:val="24"/>
          <w:szCs w:val="24"/>
        </w:rPr>
        <w:t>xa etária em relação aos óbitos</w:t>
      </w:r>
      <w:r w:rsidR="00472FB5" w:rsidRPr="00755053">
        <w:rPr>
          <w:rFonts w:ascii="Times New Roman" w:eastAsia="Arial" w:hAnsi="Times New Roman" w:cs="Times New Roman"/>
          <w:sz w:val="24"/>
          <w:szCs w:val="24"/>
        </w:rPr>
        <w:t>.</w:t>
      </w:r>
      <w:r w:rsidR="00472FB5" w:rsidRPr="00755053">
        <w:t xml:space="preserve"> </w:t>
      </w:r>
      <w:r w:rsidR="00472FB5" w:rsidRPr="00755053">
        <w:rPr>
          <w:rFonts w:ascii="Times New Roman" w:eastAsia="Arial" w:hAnsi="Times New Roman" w:cs="Times New Roman"/>
          <w:sz w:val="24"/>
          <w:szCs w:val="24"/>
        </w:rPr>
        <w:t>Conclui-se que para controle da tuberculose, são necessárias ações públicas para retirar a população de risco mostrada n</w:t>
      </w:r>
      <w:r w:rsidR="00755053">
        <w:rPr>
          <w:rFonts w:ascii="Times New Roman" w:eastAsia="Arial" w:hAnsi="Times New Roman" w:cs="Times New Roman"/>
          <w:sz w:val="24"/>
          <w:szCs w:val="24"/>
        </w:rPr>
        <w:t>este</w:t>
      </w:r>
      <w:r w:rsidR="00472FB5" w:rsidRPr="00755053">
        <w:rPr>
          <w:rFonts w:ascii="Times New Roman" w:eastAsia="Arial" w:hAnsi="Times New Roman" w:cs="Times New Roman"/>
          <w:sz w:val="24"/>
          <w:szCs w:val="24"/>
        </w:rPr>
        <w:t xml:space="preserve"> estud</w:t>
      </w:r>
      <w:r w:rsidR="00755053">
        <w:rPr>
          <w:rFonts w:ascii="Times New Roman" w:eastAsia="Arial" w:hAnsi="Times New Roman" w:cs="Times New Roman"/>
          <w:sz w:val="24"/>
          <w:szCs w:val="24"/>
        </w:rPr>
        <w:t>o</w:t>
      </w:r>
      <w:r w:rsidR="00472FB5" w:rsidRPr="00755053">
        <w:rPr>
          <w:rFonts w:ascii="Times New Roman" w:eastAsia="Arial" w:hAnsi="Times New Roman" w:cs="Times New Roman"/>
          <w:sz w:val="24"/>
          <w:szCs w:val="24"/>
        </w:rPr>
        <w:t>.</w:t>
      </w:r>
      <w:r w:rsidR="00472FB5" w:rsidRPr="00472FB5">
        <w:rPr>
          <w:rFonts w:ascii="Times New Roman" w:eastAsia="Arial" w:hAnsi="Times New Roman" w:cs="Times New Roman"/>
          <w:sz w:val="24"/>
          <w:szCs w:val="24"/>
        </w:rPr>
        <w:t xml:space="preserve"> </w:t>
      </w:r>
    </w:p>
    <w:p w14:paraId="1B36ADD7" w14:textId="5599B892" w:rsidR="00BC0960" w:rsidRPr="00530366" w:rsidRDefault="00BC0960" w:rsidP="00DD49B2">
      <w:pPr>
        <w:spacing w:after="0" w:line="360" w:lineRule="auto"/>
        <w:jc w:val="both"/>
        <w:rPr>
          <w:rFonts w:ascii="Times New Roman" w:hAnsi="Times New Roman" w:cs="Times New Roman"/>
          <w:b/>
          <w:sz w:val="24"/>
          <w:szCs w:val="24"/>
          <w:lang w:val="en-US"/>
        </w:rPr>
      </w:pPr>
      <w:r w:rsidRPr="003F228E">
        <w:rPr>
          <w:rFonts w:ascii="Times New Roman" w:eastAsia="Arial" w:hAnsi="Times New Roman" w:cs="Times New Roman"/>
          <w:b/>
          <w:sz w:val="24"/>
          <w:szCs w:val="24"/>
        </w:rPr>
        <w:t>Palavras-chaves:</w:t>
      </w:r>
      <w:r w:rsidR="003F228E">
        <w:rPr>
          <w:rFonts w:ascii="Times New Roman" w:eastAsia="Arial" w:hAnsi="Times New Roman" w:cs="Times New Roman"/>
          <w:b/>
          <w:sz w:val="24"/>
          <w:szCs w:val="24"/>
        </w:rPr>
        <w:t xml:space="preserve"> </w:t>
      </w:r>
      <w:r w:rsidR="003F228E" w:rsidRPr="003F228E">
        <w:rPr>
          <w:rFonts w:ascii="Times New Roman" w:eastAsia="Arial" w:hAnsi="Times New Roman" w:cs="Times New Roman"/>
          <w:sz w:val="24"/>
          <w:szCs w:val="24"/>
        </w:rPr>
        <w:t>Tuberculose.</w:t>
      </w:r>
      <w:r w:rsidR="003F228E">
        <w:rPr>
          <w:rFonts w:ascii="Times New Roman" w:eastAsia="Arial" w:hAnsi="Times New Roman" w:cs="Times New Roman"/>
          <w:sz w:val="24"/>
          <w:szCs w:val="24"/>
        </w:rPr>
        <w:t xml:space="preserve"> Sistema de Informação</w:t>
      </w:r>
      <w:r w:rsidR="003F228E" w:rsidRPr="003F228E">
        <w:rPr>
          <w:rFonts w:ascii="Times New Roman" w:eastAsia="Arial" w:hAnsi="Times New Roman" w:cs="Times New Roman"/>
          <w:sz w:val="24"/>
          <w:szCs w:val="24"/>
        </w:rPr>
        <w:t xml:space="preserve">. </w:t>
      </w:r>
      <w:r w:rsidR="003F228E" w:rsidRPr="00530366">
        <w:rPr>
          <w:rFonts w:ascii="Times New Roman" w:eastAsia="Arial" w:hAnsi="Times New Roman" w:cs="Times New Roman"/>
          <w:sz w:val="24"/>
          <w:szCs w:val="24"/>
          <w:lang w:val="en-US"/>
        </w:rPr>
        <w:t>Mortalidade Hospitalar.</w:t>
      </w:r>
      <w:r w:rsidR="003F228E" w:rsidRPr="00530366">
        <w:rPr>
          <w:rFonts w:ascii="Times New Roman" w:eastAsia="Arial" w:hAnsi="Times New Roman" w:cs="Times New Roman"/>
          <w:b/>
          <w:sz w:val="24"/>
          <w:szCs w:val="24"/>
          <w:lang w:val="en-US"/>
        </w:rPr>
        <w:t xml:space="preserve"> </w:t>
      </w:r>
    </w:p>
    <w:p w14:paraId="0892F634" w14:textId="77777777" w:rsidR="006A00C2" w:rsidRPr="00530366" w:rsidRDefault="006A00C2" w:rsidP="00DD49B2">
      <w:pPr>
        <w:spacing w:after="0" w:line="360" w:lineRule="auto"/>
        <w:rPr>
          <w:rFonts w:ascii="Times New Roman" w:hAnsi="Times New Roman" w:cs="Times New Roman"/>
          <w:b/>
          <w:sz w:val="24"/>
          <w:szCs w:val="24"/>
          <w:lang w:val="en-US"/>
        </w:rPr>
      </w:pPr>
    </w:p>
    <w:p w14:paraId="1F279CCC" w14:textId="77777777" w:rsidR="006A00C2" w:rsidRPr="00530366" w:rsidRDefault="006A00C2" w:rsidP="00DD49B2">
      <w:pPr>
        <w:spacing w:after="0" w:line="360" w:lineRule="auto"/>
        <w:rPr>
          <w:rFonts w:ascii="Times New Roman" w:hAnsi="Times New Roman" w:cs="Times New Roman"/>
          <w:b/>
          <w:sz w:val="24"/>
          <w:szCs w:val="24"/>
          <w:lang w:val="en-US"/>
        </w:rPr>
      </w:pPr>
      <w:r w:rsidRPr="00530366">
        <w:rPr>
          <w:rFonts w:ascii="Times New Roman" w:hAnsi="Times New Roman" w:cs="Times New Roman"/>
          <w:b/>
          <w:sz w:val="24"/>
          <w:szCs w:val="24"/>
          <w:lang w:val="en-US"/>
        </w:rPr>
        <w:t xml:space="preserve">Abstract </w:t>
      </w:r>
    </w:p>
    <w:p w14:paraId="6C3E9167" w14:textId="4F4D1CFA" w:rsidR="002768AC" w:rsidRPr="002768AC" w:rsidRDefault="002768AC" w:rsidP="00DD49B2">
      <w:pPr>
        <w:spacing w:after="0" w:line="360" w:lineRule="auto"/>
        <w:jc w:val="both"/>
        <w:rPr>
          <w:rFonts w:ascii="Times New Roman" w:hAnsi="Times New Roman" w:cs="Times New Roman"/>
          <w:sz w:val="24"/>
          <w:szCs w:val="24"/>
          <w:lang w:val="en-US"/>
        </w:rPr>
      </w:pPr>
      <w:r w:rsidRPr="002768AC">
        <w:rPr>
          <w:rFonts w:ascii="Times New Roman" w:hAnsi="Times New Roman" w:cs="Times New Roman"/>
          <w:sz w:val="24"/>
          <w:szCs w:val="24"/>
          <w:lang w:val="en-US"/>
        </w:rPr>
        <w:t>This study aimed to analyze the profile and factors associated with tuberculosis deaths in a municipality in the south of Mato Grosso between 2008 and 2017. Ecological and descriptive study with secondary data. Descriptive and comparative statistical analyzes included Pearson's chi-square test and Fisher's exact test for categorical variables and Kruskal-Wallis test for continuous variables. Considered 95% confidence interval and odds ratio applied. Statistical software was used R. There were 774 reports for tuberculosis, 32 deaths (4.13% of the total cases). The profile of the deaths followed the pattern male gender, adult age, brown race, with elementary education and residents of the urban zone; prevalence of pulmonary clinical form, HIV negative and non-alcoholic examination. The significant odds ratio was for the age group in relation to the deaths. It is concluded that for tuberculosis control, public actions are necessary to remove the at-risk population shown in this study.</w:t>
      </w:r>
    </w:p>
    <w:p w14:paraId="4C83C998" w14:textId="3F122979" w:rsidR="006A00C2" w:rsidRPr="00DD49B2" w:rsidRDefault="002768AC" w:rsidP="00DD49B2">
      <w:pPr>
        <w:spacing w:after="0" w:line="360" w:lineRule="auto"/>
        <w:rPr>
          <w:rFonts w:ascii="Times New Roman" w:hAnsi="Times New Roman" w:cs="Times New Roman"/>
          <w:sz w:val="24"/>
          <w:szCs w:val="24"/>
        </w:rPr>
      </w:pPr>
      <w:r w:rsidRPr="00DD49B2">
        <w:rPr>
          <w:rFonts w:ascii="Times New Roman" w:hAnsi="Times New Roman" w:cs="Times New Roman"/>
          <w:b/>
          <w:sz w:val="24"/>
          <w:szCs w:val="24"/>
          <w:lang w:val="en-US"/>
        </w:rPr>
        <w:t>Key words:</w:t>
      </w:r>
      <w:r w:rsidR="00DD49B2" w:rsidRPr="00DD49B2">
        <w:rPr>
          <w:lang w:val="en-US"/>
        </w:rPr>
        <w:t xml:space="preserve"> </w:t>
      </w:r>
      <w:r w:rsidR="00DD49B2" w:rsidRPr="00DD49B2">
        <w:rPr>
          <w:rFonts w:ascii="Times New Roman" w:hAnsi="Times New Roman" w:cs="Times New Roman"/>
          <w:sz w:val="24"/>
          <w:szCs w:val="24"/>
          <w:lang w:val="en-US"/>
        </w:rPr>
        <w:t xml:space="preserve">Tuberculosis. Information system. </w:t>
      </w:r>
      <w:r w:rsidR="00DD49B2" w:rsidRPr="00DD49B2">
        <w:rPr>
          <w:rFonts w:ascii="Times New Roman" w:hAnsi="Times New Roman" w:cs="Times New Roman"/>
          <w:sz w:val="24"/>
          <w:szCs w:val="24"/>
        </w:rPr>
        <w:t>Hospital Mortality.</w:t>
      </w:r>
    </w:p>
    <w:p w14:paraId="47960B82" w14:textId="77777777" w:rsidR="002768AC" w:rsidRDefault="002768AC" w:rsidP="00DD49B2">
      <w:pPr>
        <w:spacing w:after="0" w:line="360" w:lineRule="auto"/>
        <w:rPr>
          <w:rFonts w:ascii="Times New Roman" w:hAnsi="Times New Roman" w:cs="Times New Roman"/>
          <w:b/>
          <w:sz w:val="24"/>
          <w:szCs w:val="24"/>
        </w:rPr>
      </w:pPr>
    </w:p>
    <w:p w14:paraId="132323DF" w14:textId="4DB6EDEA" w:rsidR="005D7F2E" w:rsidRDefault="006A00C2" w:rsidP="00DD49B2">
      <w:pPr>
        <w:spacing w:after="0" w:line="360" w:lineRule="auto"/>
        <w:rPr>
          <w:rFonts w:ascii="Times New Roman" w:hAnsi="Times New Roman" w:cs="Times New Roman"/>
          <w:b/>
          <w:sz w:val="24"/>
          <w:szCs w:val="24"/>
        </w:rPr>
      </w:pPr>
      <w:r w:rsidRPr="0082636E">
        <w:rPr>
          <w:rFonts w:ascii="Times New Roman" w:hAnsi="Times New Roman" w:cs="Times New Roman"/>
          <w:b/>
          <w:sz w:val="24"/>
          <w:szCs w:val="24"/>
        </w:rPr>
        <w:t>Resumen</w:t>
      </w:r>
    </w:p>
    <w:p w14:paraId="610E1183" w14:textId="57D4DDFA" w:rsidR="00D634AF" w:rsidRPr="0082636E" w:rsidRDefault="00D634AF" w:rsidP="00DD49B2">
      <w:pPr>
        <w:spacing w:after="0" w:line="360" w:lineRule="auto"/>
        <w:jc w:val="both"/>
        <w:rPr>
          <w:rFonts w:ascii="Times New Roman" w:hAnsi="Times New Roman" w:cs="Times New Roman"/>
          <w:sz w:val="24"/>
          <w:szCs w:val="24"/>
        </w:rPr>
      </w:pPr>
      <w:r w:rsidRPr="00D634AF">
        <w:rPr>
          <w:rFonts w:ascii="Times New Roman" w:hAnsi="Times New Roman" w:cs="Times New Roman"/>
          <w:sz w:val="24"/>
          <w:szCs w:val="24"/>
        </w:rPr>
        <w:t>Este estudio objetivó analizar perfil y factores asociados a las muertes por tuberculosis en un municipio en el sur de Mato Grosso, entre 2008 y 2017. Estudio ecológico y descriptivo con datos secundarios. Los análisis estadísticos descriptivos y comparativos incluyeron la prueba de chi-cuadrado de Pearson y exacta de Fisher para las variables categóricas y la prueba Kruskal-Wallis para las variables continuas. Se consideró un intervalo de confianza del 95% y se aplicó la razón de posibilidades. Se utilizó software estadístico R. Fueron 774 notificaciones por tuberculosis, siendo 32 muertes (4,13% del total de los casos). El perfil de las muertes siguió el patrón sexo masculino, grupo de edad adulta, raza parda, con enseñanza fundamental y residentes de la zona urbana; predominio de la forma clínica pulmonar, examen para VIH negativo y no alcohólicos. La razón de posibilidades significativas fue para el grupo de edad en relación a las muertes. Se concluye que para control de la tuberculosis, son necesarias acciones públicas para retirar la población de riesgo mostrada en este estudio.</w:t>
      </w:r>
    </w:p>
    <w:p w14:paraId="734841F2" w14:textId="3490319E" w:rsidR="00F5614E" w:rsidRPr="0082636E" w:rsidRDefault="006A00C2" w:rsidP="00DD49B2">
      <w:pPr>
        <w:spacing w:after="0" w:line="360" w:lineRule="auto"/>
        <w:rPr>
          <w:rFonts w:ascii="Times New Roman" w:hAnsi="Times New Roman" w:cs="Times New Roman"/>
          <w:sz w:val="24"/>
          <w:szCs w:val="24"/>
        </w:rPr>
      </w:pPr>
      <w:r w:rsidRPr="0082636E">
        <w:rPr>
          <w:rFonts w:ascii="Times New Roman" w:hAnsi="Times New Roman" w:cs="Times New Roman"/>
          <w:b/>
          <w:sz w:val="24"/>
          <w:szCs w:val="24"/>
        </w:rPr>
        <w:t>Palabras clave</w:t>
      </w:r>
      <w:r w:rsidR="00DD49B2">
        <w:rPr>
          <w:rFonts w:ascii="Times New Roman" w:hAnsi="Times New Roman" w:cs="Times New Roman"/>
          <w:b/>
          <w:sz w:val="24"/>
          <w:szCs w:val="24"/>
        </w:rPr>
        <w:t xml:space="preserve">: </w:t>
      </w:r>
      <w:r w:rsidRPr="0082636E">
        <w:rPr>
          <w:rFonts w:ascii="Times New Roman" w:hAnsi="Times New Roman" w:cs="Times New Roman"/>
          <w:sz w:val="24"/>
          <w:szCs w:val="24"/>
        </w:rPr>
        <w:t xml:space="preserve"> </w:t>
      </w:r>
      <w:r w:rsidR="00DD49B2">
        <w:rPr>
          <w:rFonts w:ascii="Times New Roman" w:hAnsi="Times New Roman" w:cs="Times New Roman"/>
          <w:sz w:val="24"/>
          <w:szCs w:val="24"/>
        </w:rPr>
        <w:t>Tuberculosis.</w:t>
      </w:r>
      <w:r w:rsidR="00DD49B2" w:rsidRPr="00DD49B2">
        <w:t xml:space="preserve"> </w:t>
      </w:r>
      <w:r w:rsidR="00DD49B2">
        <w:rPr>
          <w:rFonts w:ascii="Times New Roman" w:hAnsi="Times New Roman" w:cs="Times New Roman"/>
          <w:sz w:val="24"/>
          <w:szCs w:val="24"/>
        </w:rPr>
        <w:t>Sistemas de Información.</w:t>
      </w:r>
      <w:r w:rsidR="00DD49B2" w:rsidRPr="00DD49B2">
        <w:t xml:space="preserve"> </w:t>
      </w:r>
      <w:r w:rsidR="00DD49B2">
        <w:rPr>
          <w:rFonts w:ascii="Times New Roman" w:hAnsi="Times New Roman" w:cs="Times New Roman"/>
          <w:sz w:val="24"/>
          <w:szCs w:val="24"/>
        </w:rPr>
        <w:t>Mortalidad Hospitalaria.</w:t>
      </w:r>
      <w:r w:rsidR="00F5614E" w:rsidRPr="0082636E">
        <w:rPr>
          <w:rFonts w:ascii="Times New Roman" w:hAnsi="Times New Roman" w:cs="Times New Roman"/>
          <w:sz w:val="24"/>
          <w:szCs w:val="24"/>
        </w:rPr>
        <w:br w:type="page"/>
      </w:r>
    </w:p>
    <w:p w14:paraId="3616D7C0" w14:textId="3DCF3DD1" w:rsidR="00F5614E" w:rsidRDefault="007A7DA1" w:rsidP="00BC7CB5">
      <w:pPr>
        <w:spacing w:after="0" w:line="360" w:lineRule="auto"/>
        <w:jc w:val="both"/>
        <w:rPr>
          <w:rFonts w:ascii="Times New Roman" w:hAnsi="Times New Roman" w:cs="Times New Roman"/>
          <w:b/>
          <w:sz w:val="24"/>
          <w:szCs w:val="24"/>
        </w:rPr>
      </w:pPr>
      <w:r w:rsidRPr="00C911E5">
        <w:rPr>
          <w:rFonts w:ascii="Times New Roman" w:hAnsi="Times New Roman" w:cs="Times New Roman"/>
          <w:b/>
          <w:sz w:val="24"/>
          <w:szCs w:val="24"/>
        </w:rPr>
        <w:lastRenderedPageBreak/>
        <w:t>INTRODUÇÃO</w:t>
      </w:r>
    </w:p>
    <w:p w14:paraId="65047ED6" w14:textId="3B901FDE" w:rsidR="006A52BE" w:rsidRPr="0063763F" w:rsidRDefault="00796C18" w:rsidP="006A52BE">
      <w:pPr>
        <w:spacing w:after="0" w:line="360" w:lineRule="auto"/>
        <w:ind w:firstLine="708"/>
        <w:jc w:val="both"/>
        <w:rPr>
          <w:rFonts w:ascii="Times New Roman" w:hAnsi="Times New Roman" w:cs="Times New Roman"/>
          <w:sz w:val="24"/>
          <w:szCs w:val="24"/>
        </w:rPr>
      </w:pPr>
      <w:r w:rsidRPr="0063763F">
        <w:rPr>
          <w:rFonts w:ascii="Times New Roman" w:hAnsi="Times New Roman" w:cs="Times New Roman"/>
          <w:sz w:val="24"/>
          <w:szCs w:val="24"/>
        </w:rPr>
        <w:t xml:space="preserve">A tuberculose trata-se de uma doença </w:t>
      </w:r>
      <w:r w:rsidR="00F5614E" w:rsidRPr="0063763F">
        <w:rPr>
          <w:rFonts w:ascii="Times New Roman" w:hAnsi="Times New Roman" w:cs="Times New Roman"/>
          <w:sz w:val="24"/>
          <w:szCs w:val="24"/>
        </w:rPr>
        <w:t>infecciosa</w:t>
      </w:r>
      <w:r w:rsidRPr="0063763F">
        <w:rPr>
          <w:rFonts w:ascii="Times New Roman" w:hAnsi="Times New Roman" w:cs="Times New Roman"/>
          <w:sz w:val="24"/>
          <w:szCs w:val="24"/>
        </w:rPr>
        <w:t xml:space="preserve"> </w:t>
      </w:r>
      <w:r w:rsidR="00F5614E" w:rsidRPr="0063763F">
        <w:rPr>
          <w:rFonts w:ascii="Times New Roman" w:hAnsi="Times New Roman" w:cs="Times New Roman"/>
          <w:sz w:val="24"/>
          <w:szCs w:val="24"/>
        </w:rPr>
        <w:t xml:space="preserve">que </w:t>
      </w:r>
      <w:r w:rsidRPr="0063763F">
        <w:rPr>
          <w:rFonts w:ascii="Times New Roman" w:hAnsi="Times New Roman" w:cs="Times New Roman"/>
          <w:sz w:val="24"/>
          <w:szCs w:val="24"/>
        </w:rPr>
        <w:t>atinge prioritariamente os pulmões</w:t>
      </w:r>
      <w:r w:rsidR="004279B0" w:rsidRPr="0063763F">
        <w:rPr>
          <w:rFonts w:ascii="Times New Roman" w:hAnsi="Times New Roman" w:cs="Times New Roman"/>
          <w:sz w:val="24"/>
          <w:szCs w:val="24"/>
        </w:rPr>
        <w:t xml:space="preserve"> e tem </w:t>
      </w:r>
      <w:r w:rsidR="0028521D" w:rsidRPr="0063763F">
        <w:rPr>
          <w:rFonts w:ascii="Times New Roman" w:hAnsi="Times New Roman" w:cs="Times New Roman"/>
          <w:sz w:val="24"/>
          <w:szCs w:val="24"/>
        </w:rPr>
        <w:t>como</w:t>
      </w:r>
      <w:r w:rsidR="004279B0" w:rsidRPr="0063763F">
        <w:rPr>
          <w:rFonts w:ascii="Times New Roman" w:hAnsi="Times New Roman" w:cs="Times New Roman"/>
          <w:sz w:val="24"/>
          <w:szCs w:val="24"/>
        </w:rPr>
        <w:t xml:space="preserve"> agente etiológico o </w:t>
      </w:r>
      <w:r w:rsidR="00F5614E" w:rsidRPr="0063763F">
        <w:rPr>
          <w:rFonts w:ascii="Times New Roman" w:hAnsi="Times New Roman" w:cs="Times New Roman"/>
          <w:i/>
          <w:sz w:val="24"/>
          <w:szCs w:val="24"/>
        </w:rPr>
        <w:t xml:space="preserve">Mycobacterium tuberculosis, </w:t>
      </w:r>
      <w:r w:rsidR="004279B0" w:rsidRPr="0063763F">
        <w:rPr>
          <w:rFonts w:ascii="Times New Roman" w:hAnsi="Times New Roman" w:cs="Times New Roman"/>
          <w:sz w:val="24"/>
          <w:szCs w:val="24"/>
        </w:rPr>
        <w:t>um bacilo álcool-ácido resistente (BAAR</w:t>
      </w:r>
      <w:r w:rsidR="00AC6DDE" w:rsidRPr="0063763F">
        <w:rPr>
          <w:rFonts w:ascii="Times New Roman" w:hAnsi="Times New Roman" w:cs="Times New Roman"/>
          <w:sz w:val="24"/>
          <w:szCs w:val="24"/>
        </w:rPr>
        <w:t>) e</w:t>
      </w:r>
      <w:r w:rsidR="004279B0" w:rsidRPr="0063763F">
        <w:rPr>
          <w:rFonts w:ascii="Times New Roman" w:hAnsi="Times New Roman" w:cs="Times New Roman"/>
          <w:sz w:val="24"/>
          <w:szCs w:val="24"/>
        </w:rPr>
        <w:t xml:space="preserve"> parasita intracelular aeróbio de </w:t>
      </w:r>
      <w:r w:rsidR="00AC6DDE" w:rsidRPr="0063763F">
        <w:rPr>
          <w:rFonts w:ascii="Times New Roman" w:hAnsi="Times New Roman" w:cs="Times New Roman"/>
          <w:sz w:val="24"/>
          <w:szCs w:val="24"/>
        </w:rPr>
        <w:t>multiplicação</w:t>
      </w:r>
      <w:r w:rsidR="00F5614E" w:rsidRPr="0063763F">
        <w:rPr>
          <w:rFonts w:ascii="Times New Roman" w:hAnsi="Times New Roman" w:cs="Times New Roman"/>
          <w:sz w:val="24"/>
          <w:szCs w:val="24"/>
        </w:rPr>
        <w:t xml:space="preserve"> lenta. </w:t>
      </w:r>
      <w:r w:rsidR="008544CA" w:rsidRPr="0063763F">
        <w:rPr>
          <w:rFonts w:ascii="Times New Roman" w:hAnsi="Times New Roman" w:cs="Times New Roman"/>
          <w:sz w:val="24"/>
          <w:szCs w:val="24"/>
        </w:rPr>
        <w:t>A transmissão ocorre por vi</w:t>
      </w:r>
      <w:r w:rsidR="00BC7CB5" w:rsidRPr="0063763F">
        <w:rPr>
          <w:rFonts w:ascii="Times New Roman" w:hAnsi="Times New Roman" w:cs="Times New Roman"/>
          <w:sz w:val="24"/>
          <w:szCs w:val="24"/>
        </w:rPr>
        <w:t>a aérea através da inalação dos</w:t>
      </w:r>
      <w:r w:rsidR="008544CA" w:rsidRPr="0063763F">
        <w:rPr>
          <w:rFonts w:ascii="Times New Roman" w:hAnsi="Times New Roman" w:cs="Times New Roman"/>
          <w:sz w:val="24"/>
          <w:szCs w:val="24"/>
        </w:rPr>
        <w:t xml:space="preserve"> aerossóis provenientes da tosse, espirro ou fala de portadores da tuberculose pulmonar. Os casos que tem a baciloscopia de escarro positivo</w:t>
      </w:r>
      <w:r w:rsidR="00F812FC">
        <w:rPr>
          <w:rFonts w:ascii="Times New Roman" w:hAnsi="Times New Roman" w:cs="Times New Roman"/>
          <w:strike/>
          <w:sz w:val="24"/>
          <w:szCs w:val="24"/>
        </w:rPr>
        <w:t xml:space="preserve"> </w:t>
      </w:r>
      <w:r w:rsidR="008544CA" w:rsidRPr="0063763F">
        <w:rPr>
          <w:rFonts w:ascii="Times New Roman" w:hAnsi="Times New Roman" w:cs="Times New Roman"/>
          <w:sz w:val="24"/>
          <w:szCs w:val="24"/>
        </w:rPr>
        <w:t>são os que mantém a cad</w:t>
      </w:r>
      <w:r w:rsidR="0082636E">
        <w:rPr>
          <w:rFonts w:ascii="Times New Roman" w:hAnsi="Times New Roman" w:cs="Times New Roman"/>
          <w:sz w:val="24"/>
          <w:szCs w:val="24"/>
        </w:rPr>
        <w:t>eia de transmissão</w:t>
      </w:r>
      <w:r w:rsidR="00380705" w:rsidRPr="0063763F">
        <w:rPr>
          <w:rFonts w:ascii="Times New Roman" w:hAnsi="Times New Roman" w:cs="Times New Roman"/>
          <w:sz w:val="24"/>
          <w:szCs w:val="24"/>
        </w:rPr>
        <w:t>.</w:t>
      </w:r>
      <w:r w:rsidR="008544CA" w:rsidRPr="0063763F">
        <w:rPr>
          <w:rFonts w:ascii="Times New Roman" w:hAnsi="Times New Roman" w:cs="Times New Roman"/>
          <w:sz w:val="24"/>
          <w:szCs w:val="24"/>
        </w:rPr>
        <w:t xml:space="preserve"> </w:t>
      </w:r>
    </w:p>
    <w:p w14:paraId="7882BB9E" w14:textId="31AB640C" w:rsidR="001706F7" w:rsidRDefault="006A52BE" w:rsidP="006A52BE">
      <w:pPr>
        <w:spacing w:after="0" w:line="360" w:lineRule="auto"/>
        <w:ind w:firstLine="708"/>
        <w:jc w:val="both"/>
        <w:rPr>
          <w:rFonts w:ascii="Times New Roman" w:hAnsi="Times New Roman" w:cs="Times New Roman"/>
          <w:sz w:val="24"/>
          <w:szCs w:val="24"/>
        </w:rPr>
      </w:pPr>
      <w:r w:rsidRPr="0063763F">
        <w:rPr>
          <w:rFonts w:ascii="Times New Roman" w:hAnsi="Times New Roman" w:cs="Times New Roman"/>
          <w:sz w:val="24"/>
          <w:szCs w:val="24"/>
        </w:rPr>
        <w:t>Atualmente há poucos estudos</w:t>
      </w:r>
      <w:r w:rsidR="001706F7" w:rsidRPr="0063763F">
        <w:rPr>
          <w:rFonts w:ascii="Times New Roman" w:hAnsi="Times New Roman" w:cs="Times New Roman"/>
          <w:sz w:val="24"/>
          <w:szCs w:val="24"/>
        </w:rPr>
        <w:t xml:space="preserve"> epidemiológicos</w:t>
      </w:r>
      <w:r w:rsidRPr="0063763F">
        <w:rPr>
          <w:rFonts w:ascii="Times New Roman" w:hAnsi="Times New Roman" w:cs="Times New Roman"/>
          <w:sz w:val="24"/>
          <w:szCs w:val="24"/>
        </w:rPr>
        <w:t xml:space="preserve"> que </w:t>
      </w:r>
      <w:r w:rsidR="001706F7" w:rsidRPr="0063763F">
        <w:rPr>
          <w:rFonts w:ascii="Times New Roman" w:hAnsi="Times New Roman" w:cs="Times New Roman"/>
          <w:sz w:val="24"/>
          <w:szCs w:val="24"/>
        </w:rPr>
        <w:t xml:space="preserve">esclarecem </w:t>
      </w:r>
      <w:r w:rsidRPr="0063763F">
        <w:rPr>
          <w:rFonts w:ascii="Times New Roman" w:hAnsi="Times New Roman" w:cs="Times New Roman"/>
          <w:sz w:val="24"/>
          <w:szCs w:val="24"/>
        </w:rPr>
        <w:t xml:space="preserve">os fatores de risco para desenvolver </w:t>
      </w:r>
      <w:r w:rsidRPr="00F812FC">
        <w:rPr>
          <w:rFonts w:ascii="Times New Roman" w:hAnsi="Times New Roman" w:cs="Times New Roman"/>
          <w:sz w:val="24"/>
          <w:szCs w:val="24"/>
        </w:rPr>
        <w:t xml:space="preserve">a </w:t>
      </w:r>
      <w:r w:rsidR="001706F7" w:rsidRPr="00F812FC">
        <w:rPr>
          <w:rFonts w:ascii="Times New Roman" w:hAnsi="Times New Roman" w:cs="Times New Roman"/>
          <w:sz w:val="24"/>
          <w:szCs w:val="24"/>
        </w:rPr>
        <w:t>tuberculose, tornando difícil a inte</w:t>
      </w:r>
      <w:r w:rsidR="0082636E">
        <w:rPr>
          <w:rFonts w:ascii="Times New Roman" w:hAnsi="Times New Roman" w:cs="Times New Roman"/>
          <w:sz w:val="24"/>
          <w:szCs w:val="24"/>
        </w:rPr>
        <w:t>rvenção para controlar a doença</w:t>
      </w:r>
      <w:r w:rsidR="00BF72F0" w:rsidRPr="00F812FC">
        <w:rPr>
          <w:rFonts w:ascii="Times New Roman" w:hAnsi="Times New Roman" w:cs="Times New Roman"/>
          <w:sz w:val="24"/>
          <w:szCs w:val="24"/>
        </w:rPr>
        <w:t>.</w:t>
      </w:r>
      <w:r w:rsidR="00464812" w:rsidRPr="00F812FC">
        <w:rPr>
          <w:rFonts w:ascii="Times New Roman" w:hAnsi="Times New Roman" w:cs="Times New Roman"/>
          <w:sz w:val="24"/>
          <w:szCs w:val="24"/>
        </w:rPr>
        <w:t xml:space="preserve"> </w:t>
      </w:r>
      <w:r w:rsidR="008B2A96" w:rsidRPr="00F812FC">
        <w:rPr>
          <w:rFonts w:ascii="Times New Roman" w:hAnsi="Times New Roman" w:cs="Times New Roman"/>
          <w:sz w:val="24"/>
          <w:szCs w:val="24"/>
        </w:rPr>
        <w:t>Além disso</w:t>
      </w:r>
      <w:r w:rsidR="00464812" w:rsidRPr="008B2A96">
        <w:rPr>
          <w:rFonts w:ascii="Times New Roman" w:hAnsi="Times New Roman" w:cs="Times New Roman"/>
          <w:sz w:val="24"/>
          <w:szCs w:val="24"/>
        </w:rPr>
        <w:t xml:space="preserve">, a falta de adesão ao tratamento e a demora pela procura do serviço de saúde, são fatores </w:t>
      </w:r>
      <w:r w:rsidR="00794E0D" w:rsidRPr="008B2A96">
        <w:rPr>
          <w:rFonts w:ascii="Times New Roman" w:hAnsi="Times New Roman" w:cs="Times New Roman"/>
          <w:sz w:val="24"/>
          <w:szCs w:val="24"/>
        </w:rPr>
        <w:t xml:space="preserve">contribuintes </w:t>
      </w:r>
      <w:r w:rsidR="00611BE0" w:rsidRPr="008B2A96">
        <w:rPr>
          <w:rFonts w:ascii="Times New Roman" w:hAnsi="Times New Roman" w:cs="Times New Roman"/>
          <w:sz w:val="24"/>
          <w:szCs w:val="24"/>
        </w:rPr>
        <w:t>para tomar m</w:t>
      </w:r>
      <w:r w:rsidR="00794E0D" w:rsidRPr="008B2A96">
        <w:rPr>
          <w:rFonts w:ascii="Times New Roman" w:hAnsi="Times New Roman" w:cs="Times New Roman"/>
          <w:sz w:val="24"/>
          <w:szCs w:val="24"/>
        </w:rPr>
        <w:t>edidas inici</w:t>
      </w:r>
      <w:r w:rsidR="0082636E">
        <w:rPr>
          <w:rFonts w:ascii="Times New Roman" w:hAnsi="Times New Roman" w:cs="Times New Roman"/>
          <w:sz w:val="24"/>
          <w:szCs w:val="24"/>
        </w:rPr>
        <w:t>ativas do controle da patologia</w:t>
      </w:r>
      <w:r w:rsidR="00464812" w:rsidRPr="008B2A96">
        <w:rPr>
          <w:rFonts w:ascii="Times New Roman" w:hAnsi="Times New Roman" w:cs="Times New Roman"/>
          <w:sz w:val="24"/>
          <w:szCs w:val="24"/>
        </w:rPr>
        <w:t>.</w:t>
      </w:r>
      <w:r w:rsidR="00464812">
        <w:rPr>
          <w:rFonts w:ascii="Times New Roman" w:hAnsi="Times New Roman" w:cs="Times New Roman"/>
          <w:sz w:val="24"/>
          <w:szCs w:val="24"/>
        </w:rPr>
        <w:t xml:space="preserve"> </w:t>
      </w:r>
    </w:p>
    <w:p w14:paraId="4A64A179" w14:textId="7E1D6E77" w:rsidR="00855528" w:rsidRPr="00BD7AD8" w:rsidRDefault="00855528" w:rsidP="006A52BE">
      <w:pPr>
        <w:spacing w:after="0" w:line="360" w:lineRule="auto"/>
        <w:ind w:firstLine="708"/>
        <w:jc w:val="both"/>
        <w:rPr>
          <w:rFonts w:ascii="Times New Roman" w:eastAsia="Arial" w:hAnsi="Times New Roman" w:cs="Times New Roman"/>
          <w:sz w:val="24"/>
          <w:szCs w:val="24"/>
        </w:rPr>
      </w:pPr>
      <w:r w:rsidRPr="00BC7CB5">
        <w:rPr>
          <w:rFonts w:ascii="Times New Roman" w:eastAsia="Arial" w:hAnsi="Times New Roman" w:cs="Times New Roman"/>
          <w:sz w:val="24"/>
          <w:szCs w:val="24"/>
        </w:rPr>
        <w:t>É uma doença negligenciada considerada como desafio para as políticas públicas de saúde, apresentando altos ín</w:t>
      </w:r>
      <w:r w:rsidR="0063763F">
        <w:rPr>
          <w:rFonts w:ascii="Times New Roman" w:eastAsia="Arial" w:hAnsi="Times New Roman" w:cs="Times New Roman"/>
          <w:sz w:val="24"/>
          <w:szCs w:val="24"/>
        </w:rPr>
        <w:t>dices de notificação por óbito,</w:t>
      </w:r>
      <w:r w:rsidRPr="00BC7CB5">
        <w:rPr>
          <w:rFonts w:ascii="Times New Roman" w:eastAsia="Arial" w:hAnsi="Times New Roman" w:cs="Times New Roman"/>
          <w:sz w:val="24"/>
          <w:szCs w:val="24"/>
        </w:rPr>
        <w:t xml:space="preserve"> at</w:t>
      </w:r>
      <w:r w:rsidRPr="0063763F">
        <w:rPr>
          <w:rFonts w:ascii="Times New Roman" w:eastAsia="Arial" w:hAnsi="Times New Roman" w:cs="Times New Roman"/>
          <w:sz w:val="24"/>
          <w:szCs w:val="24"/>
        </w:rPr>
        <w:t>ing</w:t>
      </w:r>
      <w:r w:rsidR="0028521D" w:rsidRPr="0063763F">
        <w:rPr>
          <w:rFonts w:ascii="Times New Roman" w:eastAsia="Arial" w:hAnsi="Times New Roman" w:cs="Times New Roman"/>
          <w:sz w:val="24"/>
          <w:szCs w:val="24"/>
        </w:rPr>
        <w:t>indo</w:t>
      </w:r>
      <w:r w:rsidRPr="00BC7CB5">
        <w:rPr>
          <w:rFonts w:ascii="Times New Roman" w:eastAsia="Arial" w:hAnsi="Times New Roman" w:cs="Times New Roman"/>
          <w:sz w:val="24"/>
          <w:szCs w:val="24"/>
        </w:rPr>
        <w:t xml:space="preserve"> todas as faixas etárias e agravada por condições sociais e econômicas precárias. No Brasil, em 2011, foram registrados 4.682 óbitos por tuberculose, com taxa de mortal</w:t>
      </w:r>
      <w:r w:rsidR="00BD7AD8">
        <w:rPr>
          <w:rFonts w:ascii="Times New Roman" w:eastAsia="Arial" w:hAnsi="Times New Roman" w:cs="Times New Roman"/>
          <w:sz w:val="24"/>
          <w:szCs w:val="24"/>
        </w:rPr>
        <w:t>idade de 2,</w:t>
      </w:r>
      <w:r w:rsidR="00BD7AD8" w:rsidRPr="00BD7AD8">
        <w:rPr>
          <w:rFonts w:ascii="Times New Roman" w:eastAsia="Arial" w:hAnsi="Times New Roman" w:cs="Times New Roman"/>
          <w:sz w:val="24"/>
          <w:szCs w:val="24"/>
        </w:rPr>
        <w:t>4/100 mil habitantes</w:t>
      </w:r>
      <w:r w:rsidR="009F111C" w:rsidRPr="00BD7AD8">
        <w:rPr>
          <w:rFonts w:ascii="Times New Roman" w:eastAsia="Arial" w:hAnsi="Times New Roman" w:cs="Times New Roman"/>
          <w:sz w:val="24"/>
          <w:szCs w:val="24"/>
        </w:rPr>
        <w:t xml:space="preserve">. </w:t>
      </w:r>
      <w:r w:rsidRPr="00BD7AD8">
        <w:rPr>
          <w:rFonts w:ascii="Times New Roman" w:eastAsia="Arial" w:hAnsi="Times New Roman" w:cs="Times New Roman"/>
          <w:sz w:val="24"/>
          <w:szCs w:val="24"/>
        </w:rPr>
        <w:t>Em 2014 houveram 4.374 óbitos notificados</w:t>
      </w:r>
      <w:r w:rsidR="009F111C" w:rsidRPr="00BD7AD8">
        <w:rPr>
          <w:rFonts w:ascii="Times New Roman" w:eastAsia="Arial" w:hAnsi="Times New Roman" w:cs="Times New Roman"/>
          <w:sz w:val="24"/>
          <w:szCs w:val="24"/>
        </w:rPr>
        <w:t xml:space="preserve"> com</w:t>
      </w:r>
      <w:r w:rsidRPr="00BD7AD8">
        <w:rPr>
          <w:rFonts w:ascii="Times New Roman" w:eastAsia="Arial" w:hAnsi="Times New Roman" w:cs="Times New Roman"/>
          <w:sz w:val="24"/>
          <w:szCs w:val="24"/>
        </w:rPr>
        <w:t xml:space="preserve"> queda n</w:t>
      </w:r>
      <w:r w:rsidR="009F111C" w:rsidRPr="00BD7AD8">
        <w:rPr>
          <w:rFonts w:ascii="Times New Roman" w:eastAsia="Arial" w:hAnsi="Times New Roman" w:cs="Times New Roman"/>
          <w:sz w:val="24"/>
          <w:szCs w:val="24"/>
        </w:rPr>
        <w:t>este</w:t>
      </w:r>
      <w:r w:rsidR="00BC7CB5" w:rsidRPr="00BD7AD8">
        <w:rPr>
          <w:rFonts w:ascii="Times New Roman" w:eastAsia="Arial" w:hAnsi="Times New Roman" w:cs="Times New Roman"/>
          <w:sz w:val="24"/>
          <w:szCs w:val="24"/>
        </w:rPr>
        <w:t xml:space="preserve"> coeficiente</w:t>
      </w:r>
      <w:r w:rsidRPr="00BD7AD8">
        <w:rPr>
          <w:rFonts w:ascii="Times New Roman" w:eastAsia="Arial" w:hAnsi="Times New Roman" w:cs="Times New Roman"/>
          <w:sz w:val="24"/>
          <w:szCs w:val="24"/>
        </w:rPr>
        <w:t xml:space="preserve"> durante 2004 a 2014, passando de 2,8/100 mil hab. pa</w:t>
      </w:r>
      <w:r w:rsidR="00BD7AD8" w:rsidRPr="00BD7AD8">
        <w:rPr>
          <w:rFonts w:ascii="Times New Roman" w:eastAsia="Arial" w:hAnsi="Times New Roman" w:cs="Times New Roman"/>
          <w:sz w:val="24"/>
          <w:szCs w:val="24"/>
        </w:rPr>
        <w:t>ra 2,2/100 mil hab</w:t>
      </w:r>
      <w:r w:rsidRPr="00BD7AD8">
        <w:rPr>
          <w:rFonts w:ascii="Times New Roman" w:eastAsia="Arial" w:hAnsi="Times New Roman" w:cs="Times New Roman"/>
          <w:sz w:val="24"/>
          <w:szCs w:val="24"/>
        </w:rPr>
        <w:t>.</w:t>
      </w:r>
      <w:r w:rsidR="009F111C" w:rsidRPr="00BD7AD8">
        <w:rPr>
          <w:rFonts w:ascii="Times New Roman" w:eastAsia="Arial" w:hAnsi="Times New Roman" w:cs="Times New Roman"/>
          <w:sz w:val="24"/>
          <w:szCs w:val="24"/>
        </w:rPr>
        <w:t xml:space="preserve"> </w:t>
      </w:r>
      <w:r w:rsidRPr="00BD7AD8">
        <w:rPr>
          <w:rFonts w:ascii="Times New Roman" w:eastAsia="Arial" w:hAnsi="Times New Roman" w:cs="Times New Roman"/>
          <w:sz w:val="24"/>
          <w:szCs w:val="24"/>
        </w:rPr>
        <w:t xml:space="preserve">Em 2015, 4,5 mil óbitos </w:t>
      </w:r>
      <w:r w:rsidR="009F111C" w:rsidRPr="00BD7AD8">
        <w:rPr>
          <w:rFonts w:ascii="Times New Roman" w:eastAsia="Arial" w:hAnsi="Times New Roman" w:cs="Times New Roman"/>
          <w:sz w:val="24"/>
          <w:szCs w:val="24"/>
        </w:rPr>
        <w:t xml:space="preserve">foram confirmados no </w:t>
      </w:r>
      <w:r w:rsidR="0028521D" w:rsidRPr="00BD7AD8">
        <w:rPr>
          <w:rFonts w:ascii="Times New Roman" w:eastAsia="Arial" w:hAnsi="Times New Roman" w:cs="Times New Roman"/>
          <w:sz w:val="24"/>
          <w:szCs w:val="24"/>
        </w:rPr>
        <w:t xml:space="preserve">país </w:t>
      </w:r>
      <w:r w:rsidR="009F111C" w:rsidRPr="00BD7AD8">
        <w:rPr>
          <w:rFonts w:ascii="Times New Roman" w:eastAsia="Arial" w:hAnsi="Times New Roman" w:cs="Times New Roman"/>
          <w:sz w:val="24"/>
          <w:szCs w:val="24"/>
        </w:rPr>
        <w:t>com</w:t>
      </w:r>
      <w:r w:rsidRPr="00BD7AD8">
        <w:rPr>
          <w:rFonts w:ascii="Times New Roman" w:eastAsia="Arial" w:hAnsi="Times New Roman" w:cs="Times New Roman"/>
          <w:sz w:val="24"/>
          <w:szCs w:val="24"/>
        </w:rPr>
        <w:t xml:space="preserve"> </w:t>
      </w:r>
      <w:r w:rsidR="009F111C" w:rsidRPr="00BD7AD8">
        <w:rPr>
          <w:rFonts w:ascii="Times New Roman" w:eastAsia="Arial" w:hAnsi="Times New Roman" w:cs="Times New Roman"/>
          <w:sz w:val="24"/>
          <w:szCs w:val="24"/>
        </w:rPr>
        <w:t>e</w:t>
      </w:r>
      <w:r w:rsidRPr="00BD7AD8">
        <w:rPr>
          <w:rFonts w:ascii="Times New Roman" w:eastAsia="Arial" w:hAnsi="Times New Roman" w:cs="Times New Roman"/>
          <w:sz w:val="24"/>
          <w:szCs w:val="24"/>
        </w:rPr>
        <w:t>stima</w:t>
      </w:r>
      <w:r w:rsidR="009F111C" w:rsidRPr="00BD7AD8">
        <w:rPr>
          <w:rFonts w:ascii="Times New Roman" w:eastAsia="Arial" w:hAnsi="Times New Roman" w:cs="Times New Roman"/>
          <w:sz w:val="24"/>
          <w:szCs w:val="24"/>
        </w:rPr>
        <w:t>tiva</w:t>
      </w:r>
      <w:r w:rsidRPr="00BD7AD8">
        <w:rPr>
          <w:rFonts w:ascii="Times New Roman" w:eastAsia="Arial" w:hAnsi="Times New Roman" w:cs="Times New Roman"/>
          <w:sz w:val="24"/>
          <w:szCs w:val="24"/>
        </w:rPr>
        <w:t xml:space="preserve"> que em 2035</w:t>
      </w:r>
      <w:r w:rsidR="00BC7CB5" w:rsidRPr="00BD7AD8">
        <w:rPr>
          <w:rFonts w:ascii="Times New Roman" w:eastAsia="Arial" w:hAnsi="Times New Roman" w:cs="Times New Roman"/>
          <w:sz w:val="24"/>
          <w:szCs w:val="24"/>
        </w:rPr>
        <w:t xml:space="preserve">, </w:t>
      </w:r>
      <w:r w:rsidRPr="00BD7AD8">
        <w:rPr>
          <w:rFonts w:ascii="Times New Roman" w:eastAsia="Arial" w:hAnsi="Times New Roman" w:cs="Times New Roman"/>
          <w:sz w:val="24"/>
          <w:szCs w:val="24"/>
        </w:rPr>
        <w:t xml:space="preserve">o coeficiente de mortalidade por tuberculose será de 1,2/100 </w:t>
      </w:r>
      <w:r w:rsidR="00794E0D" w:rsidRPr="00BD7AD8">
        <w:rPr>
          <w:rFonts w:ascii="Times New Roman" w:eastAsia="Arial" w:hAnsi="Times New Roman" w:cs="Times New Roman"/>
          <w:sz w:val="24"/>
          <w:szCs w:val="24"/>
        </w:rPr>
        <w:t>mil hab. Com a melhoria progressiva do indicador de percentual de abandono do tratamento (5,0%), no período de 21 anos, seria</w:t>
      </w:r>
      <w:r w:rsidR="008B2A96" w:rsidRPr="00BD7AD8">
        <w:rPr>
          <w:rFonts w:ascii="Times New Roman" w:eastAsia="Arial" w:hAnsi="Times New Roman" w:cs="Times New Roman"/>
          <w:sz w:val="24"/>
          <w:szCs w:val="24"/>
        </w:rPr>
        <w:t>m</w:t>
      </w:r>
      <w:r w:rsidRPr="00BD7AD8">
        <w:rPr>
          <w:rFonts w:ascii="Times New Roman" w:eastAsia="Arial" w:hAnsi="Times New Roman" w:cs="Times New Roman"/>
          <w:sz w:val="24"/>
          <w:szCs w:val="24"/>
        </w:rPr>
        <w:t xml:space="preserve"> </w:t>
      </w:r>
      <w:r w:rsidR="00794E0D" w:rsidRPr="00BD7AD8">
        <w:rPr>
          <w:rFonts w:ascii="Times New Roman" w:eastAsia="Arial" w:hAnsi="Times New Roman" w:cs="Times New Roman"/>
          <w:sz w:val="24"/>
          <w:szCs w:val="24"/>
        </w:rPr>
        <w:t>evitado</w:t>
      </w:r>
      <w:r w:rsidR="008B2A96" w:rsidRPr="00BD7AD8">
        <w:rPr>
          <w:rFonts w:ascii="Times New Roman" w:eastAsia="Arial" w:hAnsi="Times New Roman" w:cs="Times New Roman"/>
          <w:sz w:val="24"/>
          <w:szCs w:val="24"/>
        </w:rPr>
        <w:t>s</w:t>
      </w:r>
      <w:r w:rsidRPr="00BD7AD8">
        <w:rPr>
          <w:rFonts w:ascii="Times New Roman" w:eastAsia="Arial" w:hAnsi="Times New Roman" w:cs="Times New Roman"/>
          <w:sz w:val="24"/>
          <w:szCs w:val="24"/>
        </w:rPr>
        <w:t xml:space="preserve"> 7.092 óbitos por tuberculose, totalizando em 2035 um coeficiente de 0,9/100 mil hab</w:t>
      </w:r>
      <w:r w:rsidR="008B2A96" w:rsidRPr="00BD7AD8">
        <w:rPr>
          <w:rFonts w:ascii="Times New Roman" w:eastAsia="Arial" w:hAnsi="Times New Roman" w:cs="Times New Roman"/>
          <w:sz w:val="24"/>
          <w:szCs w:val="24"/>
        </w:rPr>
        <w:t>.</w:t>
      </w:r>
      <w:r w:rsidRPr="00BD7AD8">
        <w:rPr>
          <w:rFonts w:ascii="Times New Roman" w:eastAsia="Arial" w:hAnsi="Times New Roman" w:cs="Times New Roman"/>
          <w:sz w:val="24"/>
          <w:szCs w:val="24"/>
        </w:rPr>
        <w:t xml:space="preserve">  </w:t>
      </w:r>
    </w:p>
    <w:p w14:paraId="697969AF" w14:textId="06454212" w:rsidR="001F79E6" w:rsidRDefault="009F111C" w:rsidP="005D7F2E">
      <w:pPr>
        <w:spacing w:after="0" w:line="360" w:lineRule="auto"/>
        <w:ind w:firstLine="708"/>
        <w:jc w:val="both"/>
        <w:rPr>
          <w:rFonts w:ascii="Times New Roman" w:hAnsi="Times New Roman" w:cs="Times New Roman"/>
          <w:sz w:val="24"/>
          <w:szCs w:val="24"/>
        </w:rPr>
      </w:pPr>
      <w:r w:rsidRPr="00BD7AD8">
        <w:rPr>
          <w:rFonts w:ascii="Times New Roman" w:eastAsia="Arial" w:hAnsi="Times New Roman" w:cs="Times New Roman"/>
          <w:sz w:val="24"/>
          <w:szCs w:val="24"/>
        </w:rPr>
        <w:t xml:space="preserve">O estado de Mato Grosso ainda apresenta elevada taxa de óbitos por esta doença. </w:t>
      </w:r>
      <w:r w:rsidR="00855528" w:rsidRPr="00BD7AD8">
        <w:rPr>
          <w:rFonts w:ascii="Times New Roman" w:eastAsia="Arial" w:hAnsi="Times New Roman" w:cs="Times New Roman"/>
          <w:sz w:val="24"/>
          <w:szCs w:val="24"/>
        </w:rPr>
        <w:t>Em 2014</w:t>
      </w:r>
      <w:r w:rsidR="00BC7CB5" w:rsidRPr="00BD7AD8">
        <w:rPr>
          <w:rFonts w:ascii="Times New Roman" w:eastAsia="Arial" w:hAnsi="Times New Roman" w:cs="Times New Roman"/>
          <w:sz w:val="24"/>
          <w:szCs w:val="24"/>
        </w:rPr>
        <w:t xml:space="preserve">, foram registrados 73 óbitos, </w:t>
      </w:r>
      <w:r w:rsidR="00855528" w:rsidRPr="00BD7AD8">
        <w:rPr>
          <w:rFonts w:ascii="Times New Roman" w:eastAsia="Arial" w:hAnsi="Times New Roman" w:cs="Times New Roman"/>
          <w:sz w:val="24"/>
          <w:szCs w:val="24"/>
        </w:rPr>
        <w:t>estabelecendo um coeficiente de mortalidade de 2,3/100.000 habitantes. Somente na capital Cui</w:t>
      </w:r>
      <w:r w:rsidR="00BD7AD8" w:rsidRPr="00BD7AD8">
        <w:rPr>
          <w:rFonts w:ascii="Times New Roman" w:eastAsia="Arial" w:hAnsi="Times New Roman" w:cs="Times New Roman"/>
          <w:sz w:val="24"/>
          <w:szCs w:val="24"/>
        </w:rPr>
        <w:t>abá foram registrados 32 óbitos</w:t>
      </w:r>
      <w:r w:rsidR="00855528" w:rsidRPr="00BD7AD8">
        <w:rPr>
          <w:rFonts w:ascii="Times New Roman" w:eastAsia="Arial" w:hAnsi="Times New Roman" w:cs="Times New Roman"/>
          <w:sz w:val="24"/>
          <w:szCs w:val="24"/>
        </w:rPr>
        <w:t>.</w:t>
      </w:r>
      <w:r w:rsidR="00D673A2" w:rsidRPr="00BD7AD8">
        <w:rPr>
          <w:rFonts w:ascii="Times New Roman" w:eastAsia="Arial" w:hAnsi="Times New Roman" w:cs="Times New Roman"/>
          <w:sz w:val="24"/>
          <w:szCs w:val="24"/>
        </w:rPr>
        <w:t xml:space="preserve"> </w:t>
      </w:r>
      <w:r w:rsidR="001F225C" w:rsidRPr="00BD7AD8">
        <w:rPr>
          <w:rFonts w:ascii="Times New Roman" w:eastAsia="Arial" w:hAnsi="Times New Roman" w:cs="Times New Roman"/>
          <w:sz w:val="24"/>
          <w:szCs w:val="24"/>
        </w:rPr>
        <w:t>Neste sentido, a</w:t>
      </w:r>
      <w:r w:rsidRPr="00BD7AD8">
        <w:rPr>
          <w:rFonts w:ascii="Times New Roman" w:eastAsia="Arial" w:hAnsi="Times New Roman" w:cs="Times New Roman"/>
          <w:sz w:val="24"/>
          <w:szCs w:val="24"/>
        </w:rPr>
        <w:t xml:space="preserve"> mortalidade revela o quanto uma população está se modificando e auxilia nas ações</w:t>
      </w:r>
      <w:r w:rsidRPr="00B8611F">
        <w:rPr>
          <w:rFonts w:ascii="Times New Roman" w:eastAsia="Arial" w:hAnsi="Times New Roman" w:cs="Times New Roman"/>
          <w:sz w:val="24"/>
          <w:szCs w:val="24"/>
        </w:rPr>
        <w:t xml:space="preserve"> d</w:t>
      </w:r>
      <w:r w:rsidR="00AE528A" w:rsidRPr="00B8611F">
        <w:rPr>
          <w:rFonts w:ascii="Times New Roman" w:eastAsia="Arial" w:hAnsi="Times New Roman" w:cs="Times New Roman"/>
          <w:sz w:val="24"/>
          <w:szCs w:val="24"/>
        </w:rPr>
        <w:t>e</w:t>
      </w:r>
      <w:r w:rsidRPr="00B8611F">
        <w:rPr>
          <w:rFonts w:ascii="Times New Roman" w:eastAsia="Arial" w:hAnsi="Times New Roman" w:cs="Times New Roman"/>
          <w:sz w:val="24"/>
          <w:szCs w:val="24"/>
        </w:rPr>
        <w:t xml:space="preserve"> gestores públicos no modo que vão investir na saúde </w:t>
      </w:r>
      <w:r w:rsidR="00497B49" w:rsidRPr="00B8611F">
        <w:rPr>
          <w:rFonts w:ascii="Times New Roman" w:eastAsia="Arial" w:hAnsi="Times New Roman" w:cs="Times New Roman"/>
          <w:sz w:val="24"/>
          <w:szCs w:val="24"/>
        </w:rPr>
        <w:t>e na organização do serviço</w:t>
      </w:r>
      <w:r w:rsidRPr="00B8611F">
        <w:rPr>
          <w:rFonts w:ascii="Times New Roman" w:eastAsia="Arial" w:hAnsi="Times New Roman" w:cs="Times New Roman"/>
          <w:sz w:val="24"/>
          <w:szCs w:val="24"/>
        </w:rPr>
        <w:t>.</w:t>
      </w:r>
      <w:r w:rsidR="000D770B" w:rsidRPr="00B8611F">
        <w:rPr>
          <w:rFonts w:ascii="Times New Roman" w:eastAsia="Arial" w:hAnsi="Times New Roman" w:cs="Times New Roman"/>
          <w:sz w:val="24"/>
          <w:szCs w:val="24"/>
        </w:rPr>
        <w:t xml:space="preserve"> </w:t>
      </w:r>
      <w:r w:rsidR="005D7F2E" w:rsidRPr="00B8611F">
        <w:rPr>
          <w:rFonts w:ascii="Times New Roman" w:hAnsi="Times New Roman" w:cs="Times New Roman"/>
          <w:sz w:val="24"/>
          <w:szCs w:val="24"/>
        </w:rPr>
        <w:t>Neste sentido</w:t>
      </w:r>
      <w:r w:rsidR="001F79E6" w:rsidRPr="00B8611F">
        <w:rPr>
          <w:rFonts w:ascii="Times New Roman" w:hAnsi="Times New Roman" w:cs="Times New Roman"/>
          <w:sz w:val="24"/>
          <w:szCs w:val="24"/>
        </w:rPr>
        <w:t xml:space="preserve">, quando se analisa </w:t>
      </w:r>
      <w:r w:rsidR="001F225C" w:rsidRPr="00B8611F">
        <w:rPr>
          <w:rFonts w:ascii="Times New Roman" w:hAnsi="Times New Roman" w:cs="Times New Roman"/>
          <w:sz w:val="24"/>
          <w:szCs w:val="24"/>
        </w:rPr>
        <w:t xml:space="preserve">os fatores associados aos </w:t>
      </w:r>
      <w:r w:rsidR="001F79E6" w:rsidRPr="00B8611F">
        <w:rPr>
          <w:rFonts w:ascii="Times New Roman" w:hAnsi="Times New Roman" w:cs="Times New Roman"/>
          <w:sz w:val="24"/>
          <w:szCs w:val="24"/>
        </w:rPr>
        <w:t>óbitos por tuberculose, é fornecido uma visão mais abrangente do problema, que auxilia nas medidas d</w:t>
      </w:r>
      <w:r w:rsidR="0082636E">
        <w:rPr>
          <w:rFonts w:ascii="Times New Roman" w:hAnsi="Times New Roman" w:cs="Times New Roman"/>
          <w:sz w:val="24"/>
          <w:szCs w:val="24"/>
        </w:rPr>
        <w:t>e prevenção e controle</w:t>
      </w:r>
      <w:r w:rsidR="001F79E6" w:rsidRPr="00B66A6C">
        <w:rPr>
          <w:rFonts w:ascii="Times New Roman" w:hAnsi="Times New Roman" w:cs="Times New Roman"/>
          <w:sz w:val="24"/>
          <w:szCs w:val="24"/>
        </w:rPr>
        <w:t>.</w:t>
      </w:r>
      <w:r w:rsidR="001F79E6">
        <w:rPr>
          <w:rFonts w:ascii="Times New Roman" w:hAnsi="Times New Roman" w:cs="Times New Roman"/>
          <w:sz w:val="24"/>
          <w:szCs w:val="24"/>
        </w:rPr>
        <w:t xml:space="preserve"> </w:t>
      </w:r>
    </w:p>
    <w:p w14:paraId="71D84479" w14:textId="6F5743A9" w:rsidR="009F111C" w:rsidRPr="00A62453" w:rsidRDefault="00497B49" w:rsidP="00AE528A">
      <w:pPr>
        <w:spacing w:after="0" w:line="360" w:lineRule="auto"/>
        <w:ind w:firstLine="709"/>
        <w:jc w:val="both"/>
        <w:rPr>
          <w:rFonts w:ascii="Times New Roman" w:hAnsi="Times New Roman" w:cs="Times New Roman"/>
          <w:sz w:val="24"/>
          <w:szCs w:val="24"/>
        </w:rPr>
      </w:pPr>
      <w:r w:rsidRPr="00F812FC">
        <w:rPr>
          <w:rFonts w:ascii="Times New Roman" w:hAnsi="Times New Roman" w:cs="Times New Roman"/>
          <w:sz w:val="24"/>
          <w:szCs w:val="24"/>
        </w:rPr>
        <w:t xml:space="preserve">Apesar da tendência de redução de mortalidade por </w:t>
      </w:r>
      <w:r w:rsidR="001F225C" w:rsidRPr="00F812FC">
        <w:rPr>
          <w:rFonts w:ascii="Times New Roman" w:hAnsi="Times New Roman" w:cs="Times New Roman"/>
          <w:sz w:val="24"/>
          <w:szCs w:val="24"/>
        </w:rPr>
        <w:t>esta doença</w:t>
      </w:r>
      <w:r w:rsidRPr="00F812FC">
        <w:rPr>
          <w:rFonts w:ascii="Times New Roman" w:hAnsi="Times New Roman" w:cs="Times New Roman"/>
          <w:sz w:val="24"/>
          <w:szCs w:val="24"/>
        </w:rPr>
        <w:t xml:space="preserve"> e embora</w:t>
      </w:r>
      <w:r w:rsidR="001F225C" w:rsidRPr="00F812FC">
        <w:rPr>
          <w:rFonts w:ascii="Times New Roman" w:hAnsi="Times New Roman" w:cs="Times New Roman"/>
          <w:sz w:val="24"/>
          <w:szCs w:val="24"/>
        </w:rPr>
        <w:t xml:space="preserve"> os registros de notificação por óbito</w:t>
      </w:r>
      <w:r w:rsidRPr="00F812FC">
        <w:rPr>
          <w:rFonts w:ascii="Times New Roman" w:hAnsi="Times New Roman" w:cs="Times New Roman"/>
          <w:sz w:val="24"/>
          <w:szCs w:val="24"/>
        </w:rPr>
        <w:t xml:space="preserve"> esteja</w:t>
      </w:r>
      <w:r w:rsidR="001F225C" w:rsidRPr="00F812FC">
        <w:rPr>
          <w:rFonts w:ascii="Times New Roman" w:hAnsi="Times New Roman" w:cs="Times New Roman"/>
          <w:sz w:val="24"/>
          <w:szCs w:val="24"/>
        </w:rPr>
        <w:t>m</w:t>
      </w:r>
      <w:r w:rsidRPr="00F812FC">
        <w:rPr>
          <w:rFonts w:ascii="Times New Roman" w:hAnsi="Times New Roman" w:cs="Times New Roman"/>
          <w:sz w:val="24"/>
          <w:szCs w:val="24"/>
        </w:rPr>
        <w:t xml:space="preserve"> sujeito</w:t>
      </w:r>
      <w:r w:rsidR="001F225C" w:rsidRPr="00F812FC">
        <w:rPr>
          <w:rFonts w:ascii="Times New Roman" w:hAnsi="Times New Roman" w:cs="Times New Roman"/>
          <w:sz w:val="24"/>
          <w:szCs w:val="24"/>
        </w:rPr>
        <w:t>s</w:t>
      </w:r>
      <w:r w:rsidRPr="00F812FC">
        <w:rPr>
          <w:rFonts w:ascii="Times New Roman" w:hAnsi="Times New Roman" w:cs="Times New Roman"/>
          <w:sz w:val="24"/>
          <w:szCs w:val="24"/>
        </w:rPr>
        <w:t xml:space="preserve"> a falhas no pree</w:t>
      </w:r>
      <w:r w:rsidRPr="0063763F">
        <w:rPr>
          <w:rFonts w:ascii="Times New Roman" w:hAnsi="Times New Roman" w:cs="Times New Roman"/>
          <w:sz w:val="24"/>
          <w:szCs w:val="24"/>
        </w:rPr>
        <w:t>nchimento e/ou erros de diagnóstico,</w:t>
      </w:r>
      <w:r w:rsidR="00AE528A" w:rsidRPr="0063763F">
        <w:rPr>
          <w:rFonts w:ascii="Times New Roman" w:hAnsi="Times New Roman" w:cs="Times New Roman"/>
          <w:sz w:val="24"/>
          <w:szCs w:val="24"/>
        </w:rPr>
        <w:t xml:space="preserve"> justifica-se a importância do estudo do perfil destes casos</w:t>
      </w:r>
      <w:r w:rsidR="006A43F4" w:rsidRPr="0063763F">
        <w:rPr>
          <w:rFonts w:ascii="Times New Roman" w:hAnsi="Times New Roman" w:cs="Times New Roman"/>
          <w:sz w:val="24"/>
          <w:szCs w:val="24"/>
        </w:rPr>
        <w:t xml:space="preserve"> e de seus fatores associados</w:t>
      </w:r>
      <w:r w:rsidR="00AE528A" w:rsidRPr="0063763F">
        <w:rPr>
          <w:rFonts w:ascii="Times New Roman" w:hAnsi="Times New Roman" w:cs="Times New Roman"/>
          <w:sz w:val="24"/>
          <w:szCs w:val="24"/>
        </w:rPr>
        <w:t>,</w:t>
      </w:r>
      <w:r w:rsidRPr="0063763F">
        <w:rPr>
          <w:rFonts w:ascii="Times New Roman" w:hAnsi="Times New Roman" w:cs="Times New Roman"/>
          <w:sz w:val="24"/>
          <w:szCs w:val="24"/>
        </w:rPr>
        <w:t xml:space="preserve"> </w:t>
      </w:r>
      <w:r w:rsidR="00AE528A" w:rsidRPr="0063763F">
        <w:rPr>
          <w:rFonts w:ascii="Times New Roman" w:hAnsi="Times New Roman" w:cs="Times New Roman"/>
          <w:sz w:val="24"/>
          <w:szCs w:val="24"/>
        </w:rPr>
        <w:t>a fim de que ações sejam voltadas para a população vulnerável</w:t>
      </w:r>
      <w:r w:rsidR="00F812FC">
        <w:rPr>
          <w:rFonts w:ascii="Times New Roman" w:hAnsi="Times New Roman" w:cs="Times New Roman"/>
          <w:sz w:val="24"/>
          <w:szCs w:val="24"/>
        </w:rPr>
        <w:t xml:space="preserve">. </w:t>
      </w:r>
      <w:r w:rsidR="001C1E69" w:rsidRPr="001F225C">
        <w:rPr>
          <w:rFonts w:ascii="Times New Roman" w:hAnsi="Times New Roman" w:cs="Times New Roman"/>
          <w:sz w:val="24"/>
          <w:szCs w:val="24"/>
        </w:rPr>
        <w:t xml:space="preserve">Autores como </w:t>
      </w:r>
      <w:r w:rsidR="007244B7" w:rsidRPr="001F225C">
        <w:rPr>
          <w:rFonts w:ascii="Times New Roman" w:hAnsi="Times New Roman" w:cs="Times New Roman"/>
          <w:sz w:val="24"/>
          <w:szCs w:val="24"/>
        </w:rPr>
        <w:t>Ceccon et al. (2017)</w:t>
      </w:r>
      <w:r w:rsidR="007244B7">
        <w:rPr>
          <w:rFonts w:ascii="Times New Roman" w:hAnsi="Times New Roman" w:cs="Times New Roman"/>
          <w:sz w:val="24"/>
          <w:szCs w:val="24"/>
        </w:rPr>
        <w:t>,</w:t>
      </w:r>
      <w:r w:rsidR="007244B7" w:rsidRPr="001F225C">
        <w:rPr>
          <w:rFonts w:ascii="Times New Roman" w:hAnsi="Times New Roman" w:cs="Times New Roman"/>
          <w:sz w:val="24"/>
          <w:szCs w:val="24"/>
        </w:rPr>
        <w:t xml:space="preserve"> </w:t>
      </w:r>
      <w:r w:rsidR="001C1E69" w:rsidRPr="00B658B1">
        <w:rPr>
          <w:rFonts w:ascii="Times New Roman" w:hAnsi="Times New Roman" w:cs="Times New Roman"/>
          <w:sz w:val="24"/>
          <w:szCs w:val="24"/>
        </w:rPr>
        <w:t>Santos et al. (2015</w:t>
      </w:r>
      <w:r w:rsidR="0082247A" w:rsidRPr="00B658B1">
        <w:rPr>
          <w:rFonts w:ascii="Times New Roman" w:hAnsi="Times New Roman" w:cs="Times New Roman"/>
          <w:sz w:val="24"/>
          <w:szCs w:val="24"/>
        </w:rPr>
        <w:t>a</w:t>
      </w:r>
      <w:r w:rsidR="001C1E69" w:rsidRPr="00B658B1">
        <w:rPr>
          <w:rFonts w:ascii="Times New Roman" w:hAnsi="Times New Roman" w:cs="Times New Roman"/>
          <w:sz w:val="24"/>
          <w:szCs w:val="24"/>
        </w:rPr>
        <w:t>),</w:t>
      </w:r>
      <w:r w:rsidR="0047617D" w:rsidRPr="00B658B1">
        <w:rPr>
          <w:rFonts w:ascii="Times New Roman" w:hAnsi="Times New Roman" w:cs="Times New Roman"/>
          <w:sz w:val="24"/>
          <w:szCs w:val="24"/>
        </w:rPr>
        <w:t xml:space="preserve"> </w:t>
      </w:r>
      <w:r w:rsidR="001A61E9" w:rsidRPr="00B658B1">
        <w:rPr>
          <w:rFonts w:ascii="Times New Roman" w:hAnsi="Times New Roman" w:cs="Times New Roman"/>
          <w:sz w:val="24"/>
          <w:szCs w:val="24"/>
        </w:rPr>
        <w:t xml:space="preserve">Alavani-Naini et al. (2013), </w:t>
      </w:r>
      <w:r w:rsidR="00F93A9C">
        <w:rPr>
          <w:rFonts w:ascii="Times New Roman" w:hAnsi="Times New Roman" w:cs="Times New Roman"/>
          <w:sz w:val="24"/>
          <w:szCs w:val="24"/>
        </w:rPr>
        <w:t>Larroque et al. (2013)</w:t>
      </w:r>
      <w:r w:rsidR="00E12132" w:rsidRPr="00B658B1">
        <w:rPr>
          <w:rFonts w:ascii="Times New Roman" w:hAnsi="Times New Roman" w:cs="Times New Roman"/>
          <w:sz w:val="24"/>
          <w:szCs w:val="24"/>
        </w:rPr>
        <w:t xml:space="preserve"> e </w:t>
      </w:r>
      <w:r w:rsidR="001A61E9" w:rsidRPr="00B658B1">
        <w:rPr>
          <w:rFonts w:ascii="Times New Roman" w:hAnsi="Times New Roman" w:cs="Times New Roman"/>
          <w:sz w:val="24"/>
          <w:szCs w:val="24"/>
        </w:rPr>
        <w:t xml:space="preserve">outros </w:t>
      </w:r>
      <w:r w:rsidR="0047617D" w:rsidRPr="00B658B1">
        <w:rPr>
          <w:rFonts w:ascii="Times New Roman" w:hAnsi="Times New Roman" w:cs="Times New Roman"/>
          <w:sz w:val="24"/>
          <w:szCs w:val="24"/>
        </w:rPr>
        <w:t>e</w:t>
      </w:r>
      <w:r w:rsidR="00B66A6C" w:rsidRPr="00B658B1">
        <w:rPr>
          <w:rFonts w:ascii="Times New Roman" w:hAnsi="Times New Roman" w:cs="Times New Roman"/>
          <w:sz w:val="24"/>
          <w:szCs w:val="24"/>
        </w:rPr>
        <w:t>studaram</w:t>
      </w:r>
      <w:r w:rsidR="00B66A6C" w:rsidRPr="00A62453">
        <w:rPr>
          <w:rFonts w:ascii="Times New Roman" w:hAnsi="Times New Roman" w:cs="Times New Roman"/>
          <w:sz w:val="24"/>
          <w:szCs w:val="24"/>
        </w:rPr>
        <w:t xml:space="preserve"> a </w:t>
      </w:r>
      <w:r w:rsidR="001F225C" w:rsidRPr="00A62453">
        <w:rPr>
          <w:rFonts w:ascii="Times New Roman" w:hAnsi="Times New Roman" w:cs="Times New Roman"/>
          <w:sz w:val="24"/>
          <w:szCs w:val="24"/>
        </w:rPr>
        <w:t>o perfil e os fatores associados aos</w:t>
      </w:r>
      <w:r w:rsidR="00B66A6C" w:rsidRPr="00A62453">
        <w:rPr>
          <w:rFonts w:ascii="Times New Roman" w:hAnsi="Times New Roman" w:cs="Times New Roman"/>
          <w:sz w:val="24"/>
          <w:szCs w:val="24"/>
        </w:rPr>
        <w:t xml:space="preserve"> óbitos por esta doença.</w:t>
      </w:r>
      <w:r w:rsidR="00A3109E" w:rsidRPr="00A62453">
        <w:rPr>
          <w:rFonts w:ascii="Times New Roman" w:hAnsi="Times New Roman" w:cs="Times New Roman"/>
          <w:sz w:val="24"/>
          <w:szCs w:val="24"/>
        </w:rPr>
        <w:t xml:space="preserve"> </w:t>
      </w:r>
    </w:p>
    <w:p w14:paraId="61662660" w14:textId="5AC24B43" w:rsidR="00D27606" w:rsidRDefault="00B66A6C" w:rsidP="00F8651D">
      <w:pPr>
        <w:spacing w:after="0" w:line="360" w:lineRule="auto"/>
        <w:ind w:firstLine="709"/>
        <w:jc w:val="both"/>
        <w:rPr>
          <w:rFonts w:ascii="Times New Roman" w:eastAsia="Arial" w:hAnsi="Times New Roman" w:cs="Times New Roman"/>
          <w:sz w:val="24"/>
          <w:szCs w:val="24"/>
        </w:rPr>
      </w:pPr>
      <w:r w:rsidRPr="00A62453">
        <w:rPr>
          <w:rFonts w:ascii="Times New Roman" w:eastAsia="Arial" w:hAnsi="Times New Roman" w:cs="Times New Roman"/>
          <w:sz w:val="24"/>
          <w:szCs w:val="24"/>
        </w:rPr>
        <w:lastRenderedPageBreak/>
        <w:t>Desta forma, o</w:t>
      </w:r>
      <w:r w:rsidR="009F111C" w:rsidRPr="00A62453">
        <w:rPr>
          <w:rFonts w:ascii="Times New Roman" w:eastAsia="Arial" w:hAnsi="Times New Roman" w:cs="Times New Roman"/>
          <w:sz w:val="24"/>
          <w:szCs w:val="24"/>
        </w:rPr>
        <w:t xml:space="preserve"> objetivo deste estudo foi </w:t>
      </w:r>
      <w:r w:rsidR="00BF72F0" w:rsidRPr="00A62453">
        <w:rPr>
          <w:rFonts w:ascii="Times New Roman" w:eastAsia="Arial" w:hAnsi="Times New Roman" w:cs="Times New Roman"/>
          <w:sz w:val="24"/>
          <w:szCs w:val="24"/>
        </w:rPr>
        <w:t xml:space="preserve">analisar </w:t>
      </w:r>
      <w:r w:rsidR="005D7F2E">
        <w:rPr>
          <w:rFonts w:ascii="Times New Roman" w:eastAsia="Arial" w:hAnsi="Times New Roman" w:cs="Times New Roman"/>
          <w:sz w:val="24"/>
          <w:szCs w:val="24"/>
        </w:rPr>
        <w:t xml:space="preserve">o perfil e </w:t>
      </w:r>
      <w:r w:rsidR="006A43F4" w:rsidRPr="00A62453">
        <w:rPr>
          <w:rFonts w:ascii="Times New Roman" w:eastAsia="Arial" w:hAnsi="Times New Roman" w:cs="Times New Roman"/>
          <w:sz w:val="24"/>
          <w:szCs w:val="24"/>
        </w:rPr>
        <w:t>os fatores associados</w:t>
      </w:r>
      <w:r w:rsidR="006A43F4" w:rsidRPr="0063763F">
        <w:rPr>
          <w:rFonts w:ascii="Times New Roman" w:eastAsia="Arial" w:hAnsi="Times New Roman" w:cs="Times New Roman"/>
          <w:sz w:val="24"/>
          <w:szCs w:val="24"/>
        </w:rPr>
        <w:t xml:space="preserve"> a</w:t>
      </w:r>
      <w:r w:rsidR="00BF72F0" w:rsidRPr="0063763F">
        <w:rPr>
          <w:rFonts w:ascii="Times New Roman" w:eastAsia="Arial" w:hAnsi="Times New Roman" w:cs="Times New Roman"/>
          <w:sz w:val="24"/>
          <w:szCs w:val="24"/>
        </w:rPr>
        <w:t xml:space="preserve">os óbitos hospitalares por tuberculose em um </w:t>
      </w:r>
      <w:r w:rsidR="00BF72F0" w:rsidRPr="00B8611F">
        <w:rPr>
          <w:rFonts w:ascii="Times New Roman" w:eastAsia="Arial" w:hAnsi="Times New Roman" w:cs="Times New Roman"/>
          <w:sz w:val="24"/>
          <w:szCs w:val="24"/>
        </w:rPr>
        <w:t xml:space="preserve">município no </w:t>
      </w:r>
      <w:r w:rsidR="00B20950" w:rsidRPr="00B8611F">
        <w:rPr>
          <w:rFonts w:ascii="Times New Roman" w:eastAsia="Arial" w:hAnsi="Times New Roman" w:cs="Times New Roman"/>
          <w:sz w:val="24"/>
          <w:szCs w:val="24"/>
        </w:rPr>
        <w:t>sul</w:t>
      </w:r>
      <w:r w:rsidR="00BF72F0" w:rsidRPr="00B8611F">
        <w:rPr>
          <w:rFonts w:ascii="Times New Roman" w:eastAsia="Arial" w:hAnsi="Times New Roman" w:cs="Times New Roman"/>
          <w:sz w:val="24"/>
          <w:szCs w:val="24"/>
        </w:rPr>
        <w:t xml:space="preserve"> do estado de</w:t>
      </w:r>
      <w:r w:rsidR="00D27606">
        <w:rPr>
          <w:rFonts w:ascii="Times New Roman" w:eastAsia="Arial" w:hAnsi="Times New Roman" w:cs="Times New Roman"/>
          <w:sz w:val="24"/>
          <w:szCs w:val="24"/>
        </w:rPr>
        <w:t xml:space="preserve"> Mato Grosso, no período de 2008</w:t>
      </w:r>
      <w:r w:rsidR="00BF72F0" w:rsidRPr="0063763F">
        <w:rPr>
          <w:rFonts w:ascii="Times New Roman" w:eastAsia="Arial" w:hAnsi="Times New Roman" w:cs="Times New Roman"/>
          <w:sz w:val="24"/>
          <w:szCs w:val="24"/>
        </w:rPr>
        <w:t xml:space="preserve"> a 201</w:t>
      </w:r>
      <w:r w:rsidR="00D27606">
        <w:rPr>
          <w:rFonts w:ascii="Times New Roman" w:eastAsia="Arial" w:hAnsi="Times New Roman" w:cs="Times New Roman"/>
          <w:sz w:val="24"/>
          <w:szCs w:val="24"/>
        </w:rPr>
        <w:t>7</w:t>
      </w:r>
      <w:r w:rsidR="00BF72F0">
        <w:rPr>
          <w:rFonts w:ascii="Times New Roman" w:eastAsia="Arial" w:hAnsi="Times New Roman" w:cs="Times New Roman"/>
          <w:sz w:val="24"/>
          <w:szCs w:val="24"/>
        </w:rPr>
        <w:t xml:space="preserve">. </w:t>
      </w:r>
    </w:p>
    <w:p w14:paraId="2DA8A3AC" w14:textId="77777777" w:rsidR="00F8651D" w:rsidRPr="00C911E5" w:rsidRDefault="00F8651D" w:rsidP="00F8651D">
      <w:pPr>
        <w:spacing w:after="0" w:line="360" w:lineRule="auto"/>
        <w:ind w:firstLine="709"/>
        <w:jc w:val="both"/>
        <w:rPr>
          <w:rFonts w:ascii="Times New Roman" w:eastAsia="Arial" w:hAnsi="Times New Roman" w:cs="Times New Roman"/>
          <w:sz w:val="24"/>
          <w:szCs w:val="24"/>
        </w:rPr>
      </w:pPr>
    </w:p>
    <w:p w14:paraId="05D87631" w14:textId="7FEB988A" w:rsidR="00AE528A" w:rsidRPr="00C911E5" w:rsidRDefault="007A7DA1" w:rsidP="00AE528A">
      <w:pPr>
        <w:spacing w:after="0" w:line="360" w:lineRule="auto"/>
        <w:jc w:val="both"/>
        <w:rPr>
          <w:rFonts w:ascii="Times New Roman" w:eastAsia="Arial" w:hAnsi="Times New Roman" w:cs="Times New Roman"/>
          <w:sz w:val="24"/>
          <w:szCs w:val="24"/>
        </w:rPr>
      </w:pPr>
      <w:r w:rsidRPr="00C911E5">
        <w:rPr>
          <w:rFonts w:ascii="Times New Roman" w:eastAsia="Arial" w:hAnsi="Times New Roman" w:cs="Times New Roman"/>
          <w:b/>
          <w:sz w:val="24"/>
          <w:szCs w:val="24"/>
        </w:rPr>
        <w:t>M</w:t>
      </w:r>
      <w:r>
        <w:rPr>
          <w:rFonts w:ascii="Times New Roman" w:eastAsia="Arial" w:hAnsi="Times New Roman" w:cs="Times New Roman"/>
          <w:b/>
          <w:sz w:val="24"/>
          <w:szCs w:val="24"/>
        </w:rPr>
        <w:t>ETODOLOGIA</w:t>
      </w:r>
    </w:p>
    <w:p w14:paraId="0F1A150F" w14:textId="42E20CA4" w:rsidR="00B20950" w:rsidRPr="00B8611F" w:rsidRDefault="00AE528A" w:rsidP="00902E58">
      <w:pPr>
        <w:spacing w:after="0" w:line="360" w:lineRule="auto"/>
        <w:ind w:firstLine="708"/>
        <w:jc w:val="both"/>
        <w:rPr>
          <w:rFonts w:ascii="Times New Roman" w:eastAsia="Arial" w:hAnsi="Times New Roman" w:cs="Times New Roman"/>
          <w:sz w:val="24"/>
          <w:szCs w:val="24"/>
        </w:rPr>
      </w:pPr>
      <w:r w:rsidRPr="00C911E5">
        <w:rPr>
          <w:rFonts w:ascii="Times New Roman" w:eastAsia="Arial" w:hAnsi="Times New Roman" w:cs="Times New Roman"/>
          <w:sz w:val="24"/>
          <w:szCs w:val="24"/>
        </w:rPr>
        <w:t>Est</w:t>
      </w:r>
      <w:r w:rsidR="00B20950">
        <w:rPr>
          <w:rFonts w:ascii="Times New Roman" w:eastAsia="Arial" w:hAnsi="Times New Roman" w:cs="Times New Roman"/>
          <w:sz w:val="24"/>
          <w:szCs w:val="24"/>
        </w:rPr>
        <w:t xml:space="preserve">udo ecológico e descritivo sobre dados de </w:t>
      </w:r>
      <w:r w:rsidRPr="00C911E5">
        <w:rPr>
          <w:rFonts w:ascii="Times New Roman" w:eastAsia="Arial" w:hAnsi="Times New Roman" w:cs="Times New Roman"/>
          <w:sz w:val="24"/>
          <w:szCs w:val="24"/>
        </w:rPr>
        <w:t xml:space="preserve">mortalidade por tuberculose em um município no </w:t>
      </w:r>
      <w:r w:rsidR="00B20950">
        <w:rPr>
          <w:rFonts w:ascii="Times New Roman" w:eastAsia="Arial" w:hAnsi="Times New Roman" w:cs="Times New Roman"/>
          <w:sz w:val="24"/>
          <w:szCs w:val="24"/>
        </w:rPr>
        <w:t xml:space="preserve">sul </w:t>
      </w:r>
      <w:r w:rsidRPr="00C911E5">
        <w:rPr>
          <w:rFonts w:ascii="Times New Roman" w:eastAsia="Arial" w:hAnsi="Times New Roman" w:cs="Times New Roman"/>
          <w:sz w:val="24"/>
          <w:szCs w:val="24"/>
        </w:rPr>
        <w:t xml:space="preserve">do </w:t>
      </w:r>
      <w:r w:rsidRPr="00FD3EA0">
        <w:rPr>
          <w:rFonts w:ascii="Times New Roman" w:eastAsia="Arial" w:hAnsi="Times New Roman" w:cs="Times New Roman"/>
          <w:sz w:val="24"/>
          <w:szCs w:val="24"/>
        </w:rPr>
        <w:t xml:space="preserve">estado de Mato Grosso. </w:t>
      </w:r>
      <w:r w:rsidR="001F79E6" w:rsidRPr="00FD3EA0">
        <w:rPr>
          <w:rFonts w:ascii="Times New Roman" w:eastAsia="Arial" w:hAnsi="Times New Roman" w:cs="Times New Roman"/>
          <w:sz w:val="24"/>
          <w:szCs w:val="24"/>
        </w:rPr>
        <w:t xml:space="preserve">O Estado do Mato Grosso </w:t>
      </w:r>
      <w:r w:rsidR="00E159C4" w:rsidRPr="00FD3EA0">
        <w:rPr>
          <w:rFonts w:ascii="Times New Roman" w:eastAsia="Arial" w:hAnsi="Times New Roman" w:cs="Times New Roman"/>
          <w:sz w:val="24"/>
          <w:szCs w:val="24"/>
        </w:rPr>
        <w:t xml:space="preserve">fica localizado na região Centro Oeste do Brasil e </w:t>
      </w:r>
      <w:r w:rsidR="001F79E6" w:rsidRPr="00FD3EA0">
        <w:rPr>
          <w:rFonts w:ascii="Times New Roman" w:eastAsia="Arial" w:hAnsi="Times New Roman" w:cs="Times New Roman"/>
          <w:sz w:val="24"/>
          <w:szCs w:val="24"/>
        </w:rPr>
        <w:t>possui uma população estimada de 3.344.544 habitantes</w:t>
      </w:r>
      <w:r w:rsidR="00F37E6D" w:rsidRPr="00FD3EA0">
        <w:rPr>
          <w:rFonts w:ascii="Times New Roman" w:eastAsia="Arial" w:hAnsi="Times New Roman" w:cs="Times New Roman"/>
          <w:sz w:val="24"/>
          <w:szCs w:val="24"/>
        </w:rPr>
        <w:t>. O município de Rondonópolis se encontra situado na região sul mato-grossense, cerca de 215 km distante da capital</w:t>
      </w:r>
      <w:r w:rsidR="001F79E6" w:rsidRPr="00FD3EA0">
        <w:rPr>
          <w:rFonts w:ascii="Times New Roman" w:eastAsia="Arial" w:hAnsi="Times New Roman" w:cs="Times New Roman"/>
          <w:sz w:val="24"/>
          <w:szCs w:val="24"/>
        </w:rPr>
        <w:t xml:space="preserve"> </w:t>
      </w:r>
      <w:r w:rsidR="00F37E6D" w:rsidRPr="00FD3EA0">
        <w:rPr>
          <w:rFonts w:ascii="Times New Roman" w:eastAsia="Arial" w:hAnsi="Times New Roman" w:cs="Times New Roman"/>
          <w:sz w:val="24"/>
          <w:szCs w:val="24"/>
        </w:rPr>
        <w:t xml:space="preserve">Cuiabá, com uma população estimada </w:t>
      </w:r>
      <w:r w:rsidR="00EF6A69" w:rsidRPr="00FD3EA0">
        <w:rPr>
          <w:rFonts w:ascii="Times New Roman" w:eastAsia="Arial" w:hAnsi="Times New Roman" w:cs="Times New Roman"/>
          <w:sz w:val="24"/>
          <w:szCs w:val="24"/>
        </w:rPr>
        <w:t xml:space="preserve">222.316 habitantes (IBGE, 2017). O município em estudo até o final de 2017, encontrava-se com 44 Unidades Básica de Saúde e 3 Postos de Saúde distribuídos para o atendimento </w:t>
      </w:r>
      <w:r w:rsidR="00E1668C" w:rsidRPr="00FD3EA0">
        <w:rPr>
          <w:rFonts w:ascii="Times New Roman" w:eastAsia="Arial" w:hAnsi="Times New Roman" w:cs="Times New Roman"/>
          <w:sz w:val="24"/>
          <w:szCs w:val="24"/>
        </w:rPr>
        <w:t xml:space="preserve">ambulatorial </w:t>
      </w:r>
      <w:r w:rsidR="00EF6A69" w:rsidRPr="00FD3EA0">
        <w:rPr>
          <w:rFonts w:ascii="Times New Roman" w:eastAsia="Arial" w:hAnsi="Times New Roman" w:cs="Times New Roman"/>
          <w:sz w:val="24"/>
          <w:szCs w:val="24"/>
        </w:rPr>
        <w:t xml:space="preserve">da </w:t>
      </w:r>
      <w:r w:rsidR="00F93A9C">
        <w:rPr>
          <w:rFonts w:ascii="Times New Roman" w:eastAsia="Arial" w:hAnsi="Times New Roman" w:cs="Times New Roman"/>
          <w:sz w:val="24"/>
          <w:szCs w:val="24"/>
        </w:rPr>
        <w:t>população residente de acordo com o Cadastro Nacional dos Estabelecimentos de Saúde</w:t>
      </w:r>
      <w:r w:rsidR="00EF6A69" w:rsidRPr="00FD3EA0">
        <w:rPr>
          <w:rFonts w:ascii="Times New Roman" w:eastAsia="Arial" w:hAnsi="Times New Roman" w:cs="Times New Roman"/>
          <w:sz w:val="24"/>
          <w:szCs w:val="24"/>
        </w:rPr>
        <w:t xml:space="preserve">. </w:t>
      </w:r>
      <w:r w:rsidR="00B20950" w:rsidRPr="00B8611F">
        <w:rPr>
          <w:rFonts w:ascii="Times New Roman" w:eastAsia="Arial" w:hAnsi="Times New Roman" w:cs="Times New Roman"/>
          <w:sz w:val="24"/>
          <w:szCs w:val="24"/>
        </w:rPr>
        <w:t>São estas unidades que são responsáveis pela notificação dos casos de tuberculose no município.</w:t>
      </w:r>
    </w:p>
    <w:p w14:paraId="5CC38BA7" w14:textId="57CF062D" w:rsidR="00F825F9" w:rsidRPr="00B8611F" w:rsidRDefault="006F1ADC" w:rsidP="00902E58">
      <w:pPr>
        <w:spacing w:after="0" w:line="360" w:lineRule="auto"/>
        <w:ind w:firstLine="708"/>
        <w:jc w:val="both"/>
        <w:rPr>
          <w:rFonts w:ascii="Times New Roman" w:eastAsia="Arial" w:hAnsi="Times New Roman" w:cs="Times New Roman"/>
          <w:sz w:val="24"/>
          <w:szCs w:val="24"/>
        </w:rPr>
      </w:pPr>
      <w:r w:rsidRPr="00B8611F">
        <w:rPr>
          <w:rFonts w:ascii="Times New Roman" w:eastAsia="Arial" w:hAnsi="Times New Roman" w:cs="Times New Roman"/>
          <w:sz w:val="24"/>
          <w:szCs w:val="24"/>
        </w:rPr>
        <w:t>O esquema medicamentoso para o tratamento da</w:t>
      </w:r>
      <w:r w:rsidR="00E1668C" w:rsidRPr="00B8611F">
        <w:rPr>
          <w:rFonts w:ascii="Times New Roman" w:eastAsia="Arial" w:hAnsi="Times New Roman" w:cs="Times New Roman"/>
          <w:sz w:val="24"/>
          <w:szCs w:val="24"/>
        </w:rPr>
        <w:t xml:space="preserve"> tuberculose</w:t>
      </w:r>
      <w:r w:rsidRPr="00B8611F">
        <w:rPr>
          <w:rFonts w:ascii="Times New Roman" w:eastAsia="Arial" w:hAnsi="Times New Roman" w:cs="Times New Roman"/>
          <w:sz w:val="24"/>
          <w:szCs w:val="24"/>
        </w:rPr>
        <w:t xml:space="preserve"> é disponibilizado gratuitamente no Serviço de Atenção Especializada (SAE) em Rondonópolis, além </w:t>
      </w:r>
      <w:r w:rsidR="00E1668C" w:rsidRPr="00B8611F">
        <w:rPr>
          <w:rFonts w:ascii="Times New Roman" w:eastAsia="Arial" w:hAnsi="Times New Roman" w:cs="Times New Roman"/>
          <w:sz w:val="24"/>
          <w:szCs w:val="24"/>
        </w:rPr>
        <w:t xml:space="preserve">disso </w:t>
      </w:r>
      <w:r w:rsidR="00B20950" w:rsidRPr="00B8611F">
        <w:rPr>
          <w:rFonts w:ascii="Times New Roman" w:eastAsia="Arial" w:hAnsi="Times New Roman" w:cs="Times New Roman"/>
          <w:sz w:val="24"/>
          <w:szCs w:val="24"/>
        </w:rPr>
        <w:t>o</w:t>
      </w:r>
      <w:r w:rsidR="00E1668C" w:rsidRPr="00B8611F">
        <w:rPr>
          <w:rFonts w:ascii="Times New Roman" w:eastAsia="Arial" w:hAnsi="Times New Roman" w:cs="Times New Roman"/>
          <w:sz w:val="24"/>
          <w:szCs w:val="24"/>
        </w:rPr>
        <w:t xml:space="preserve"> SAE realiza procura dos casos novos, realização de exames</w:t>
      </w:r>
      <w:r w:rsidR="00E1668C" w:rsidRPr="00FD3EA0">
        <w:rPr>
          <w:rFonts w:ascii="Times New Roman" w:eastAsia="Arial" w:hAnsi="Times New Roman" w:cs="Times New Roman"/>
          <w:sz w:val="24"/>
          <w:szCs w:val="24"/>
        </w:rPr>
        <w:t>, encaminhamentos, vacinação</w:t>
      </w:r>
      <w:r w:rsidR="00F93A9C">
        <w:rPr>
          <w:rFonts w:ascii="Times New Roman" w:eastAsia="Arial" w:hAnsi="Times New Roman" w:cs="Times New Roman"/>
          <w:sz w:val="24"/>
          <w:szCs w:val="24"/>
        </w:rPr>
        <w:t xml:space="preserve"> e quimioprofilaxia</w:t>
      </w:r>
      <w:r w:rsidR="00E1668C" w:rsidRPr="00FD3EA0">
        <w:rPr>
          <w:rFonts w:ascii="Times New Roman" w:eastAsia="Arial" w:hAnsi="Times New Roman" w:cs="Times New Roman"/>
          <w:sz w:val="24"/>
          <w:szCs w:val="24"/>
        </w:rPr>
        <w:t>.</w:t>
      </w:r>
      <w:r w:rsidR="007244B7">
        <w:rPr>
          <w:rFonts w:ascii="Times New Roman" w:eastAsia="Arial" w:hAnsi="Times New Roman" w:cs="Times New Roman"/>
          <w:sz w:val="24"/>
          <w:szCs w:val="24"/>
        </w:rPr>
        <w:t xml:space="preserve"> </w:t>
      </w:r>
      <w:r w:rsidR="00B20950">
        <w:rPr>
          <w:rFonts w:ascii="Times New Roman" w:eastAsia="Arial" w:hAnsi="Times New Roman" w:cs="Times New Roman"/>
          <w:sz w:val="24"/>
          <w:szCs w:val="24"/>
        </w:rPr>
        <w:t xml:space="preserve">Os casos que necessitam de internação são encaminhados ao Hospital </w:t>
      </w:r>
      <w:r w:rsidR="00B20950" w:rsidRPr="00B8611F">
        <w:rPr>
          <w:rFonts w:ascii="Times New Roman" w:eastAsia="Arial" w:hAnsi="Times New Roman" w:cs="Times New Roman"/>
          <w:sz w:val="24"/>
          <w:szCs w:val="24"/>
        </w:rPr>
        <w:t>de referência do Estado.</w:t>
      </w:r>
    </w:p>
    <w:p w14:paraId="165787A1" w14:textId="0A472053" w:rsidR="00D422D4" w:rsidRPr="00C911E5" w:rsidRDefault="00C911E5" w:rsidP="00AE528A">
      <w:pPr>
        <w:spacing w:after="0" w:line="360" w:lineRule="auto"/>
        <w:ind w:firstLine="708"/>
        <w:jc w:val="both"/>
        <w:rPr>
          <w:rFonts w:ascii="Times New Roman" w:eastAsia="Arial" w:hAnsi="Times New Roman" w:cs="Times New Roman"/>
          <w:sz w:val="24"/>
          <w:szCs w:val="24"/>
        </w:rPr>
      </w:pPr>
      <w:r w:rsidRPr="00B8611F">
        <w:rPr>
          <w:rFonts w:ascii="Times New Roman" w:eastAsia="Arial" w:hAnsi="Times New Roman" w:cs="Times New Roman"/>
          <w:sz w:val="24"/>
          <w:szCs w:val="24"/>
        </w:rPr>
        <w:t xml:space="preserve">Trata-se de um estudo com dados </w:t>
      </w:r>
      <w:r w:rsidR="00B20950" w:rsidRPr="00B8611F">
        <w:rPr>
          <w:rFonts w:ascii="Times New Roman" w:eastAsia="Arial" w:hAnsi="Times New Roman" w:cs="Times New Roman"/>
          <w:sz w:val="24"/>
          <w:szCs w:val="24"/>
        </w:rPr>
        <w:t>secundários relativos a</w:t>
      </w:r>
      <w:r w:rsidRPr="00B8611F">
        <w:rPr>
          <w:rFonts w:ascii="Times New Roman" w:eastAsia="Arial" w:hAnsi="Times New Roman" w:cs="Times New Roman"/>
          <w:sz w:val="24"/>
          <w:szCs w:val="24"/>
        </w:rPr>
        <w:t xml:space="preserve"> notificação</w:t>
      </w:r>
      <w:r w:rsidR="00B20950" w:rsidRPr="00B8611F">
        <w:rPr>
          <w:rFonts w:ascii="Times New Roman" w:eastAsia="Arial" w:hAnsi="Times New Roman" w:cs="Times New Roman"/>
          <w:sz w:val="24"/>
          <w:szCs w:val="24"/>
        </w:rPr>
        <w:t xml:space="preserve"> compulsória e</w:t>
      </w:r>
      <w:r w:rsidRPr="00B8611F">
        <w:rPr>
          <w:rFonts w:ascii="Times New Roman" w:eastAsia="Arial" w:hAnsi="Times New Roman" w:cs="Times New Roman"/>
          <w:sz w:val="24"/>
          <w:szCs w:val="24"/>
        </w:rPr>
        <w:t xml:space="preserve"> que evoluíram para óbito por </w:t>
      </w:r>
      <w:r w:rsidR="0021236C" w:rsidRPr="00B8611F">
        <w:rPr>
          <w:rFonts w:ascii="Times New Roman" w:eastAsia="Arial" w:hAnsi="Times New Roman" w:cs="Times New Roman"/>
          <w:sz w:val="24"/>
          <w:szCs w:val="24"/>
        </w:rPr>
        <w:t>tuberculose</w:t>
      </w:r>
      <w:r w:rsidRPr="00B8611F">
        <w:rPr>
          <w:rFonts w:ascii="Times New Roman" w:eastAsia="Arial" w:hAnsi="Times New Roman" w:cs="Times New Roman"/>
          <w:sz w:val="24"/>
          <w:szCs w:val="24"/>
        </w:rPr>
        <w:t>, por todas as formas clínicas, como causa básica (códigos A15 a A19 da CID 10), no período de janeiro de</w:t>
      </w:r>
      <w:r w:rsidR="00E159C4" w:rsidRPr="00B8611F">
        <w:rPr>
          <w:rFonts w:ascii="Times New Roman" w:eastAsia="Arial" w:hAnsi="Times New Roman" w:cs="Times New Roman"/>
          <w:sz w:val="24"/>
          <w:szCs w:val="24"/>
        </w:rPr>
        <w:t xml:space="preserve"> 200</w:t>
      </w:r>
      <w:r w:rsidR="00664634" w:rsidRPr="00B8611F">
        <w:rPr>
          <w:rFonts w:ascii="Times New Roman" w:eastAsia="Arial" w:hAnsi="Times New Roman" w:cs="Times New Roman"/>
          <w:sz w:val="24"/>
          <w:szCs w:val="24"/>
        </w:rPr>
        <w:t>8</w:t>
      </w:r>
      <w:r w:rsidR="00E159C4" w:rsidRPr="00B8611F">
        <w:rPr>
          <w:rFonts w:ascii="Times New Roman" w:eastAsia="Arial" w:hAnsi="Times New Roman" w:cs="Times New Roman"/>
          <w:sz w:val="24"/>
          <w:szCs w:val="24"/>
        </w:rPr>
        <w:t xml:space="preserve"> </w:t>
      </w:r>
      <w:r w:rsidRPr="00B8611F">
        <w:rPr>
          <w:rFonts w:ascii="Times New Roman" w:eastAsia="Arial" w:hAnsi="Times New Roman" w:cs="Times New Roman"/>
          <w:sz w:val="24"/>
          <w:szCs w:val="24"/>
        </w:rPr>
        <w:t xml:space="preserve">a dezembro de </w:t>
      </w:r>
      <w:r w:rsidR="00E159C4" w:rsidRPr="00B8611F">
        <w:rPr>
          <w:rFonts w:ascii="Times New Roman" w:eastAsia="Arial" w:hAnsi="Times New Roman" w:cs="Times New Roman"/>
          <w:sz w:val="24"/>
          <w:szCs w:val="24"/>
        </w:rPr>
        <w:t>201</w:t>
      </w:r>
      <w:r w:rsidR="00664634" w:rsidRPr="00B8611F">
        <w:rPr>
          <w:rFonts w:ascii="Times New Roman" w:eastAsia="Arial" w:hAnsi="Times New Roman" w:cs="Times New Roman"/>
          <w:sz w:val="24"/>
          <w:szCs w:val="24"/>
        </w:rPr>
        <w:t>7</w:t>
      </w:r>
      <w:r w:rsidRPr="00B8611F">
        <w:rPr>
          <w:rFonts w:ascii="Times New Roman" w:eastAsia="Arial" w:hAnsi="Times New Roman" w:cs="Times New Roman"/>
          <w:sz w:val="24"/>
          <w:szCs w:val="24"/>
        </w:rPr>
        <w:t>.</w:t>
      </w:r>
      <w:r w:rsidR="00664634" w:rsidRPr="00B8611F">
        <w:rPr>
          <w:rFonts w:ascii="Times New Roman" w:eastAsia="Arial" w:hAnsi="Times New Roman" w:cs="Times New Roman"/>
          <w:sz w:val="24"/>
          <w:szCs w:val="24"/>
        </w:rPr>
        <w:t xml:space="preserve"> </w:t>
      </w:r>
      <w:r w:rsidR="00AD339B" w:rsidRPr="00B8611F">
        <w:rPr>
          <w:rFonts w:ascii="Times New Roman" w:eastAsia="Arial" w:hAnsi="Times New Roman" w:cs="Times New Roman"/>
          <w:sz w:val="24"/>
          <w:szCs w:val="24"/>
        </w:rPr>
        <w:t xml:space="preserve">Foram excluídos dados incompletos e/ou inconclusivos dos casos de tuberculose. </w:t>
      </w:r>
      <w:r w:rsidR="00AE528A" w:rsidRPr="00B8611F">
        <w:rPr>
          <w:rFonts w:ascii="Times New Roman" w:eastAsia="Arial" w:hAnsi="Times New Roman" w:cs="Times New Roman"/>
          <w:sz w:val="24"/>
          <w:szCs w:val="24"/>
        </w:rPr>
        <w:t xml:space="preserve">Os dados de óbito foram obtidos </w:t>
      </w:r>
      <w:r w:rsidR="0021236C" w:rsidRPr="00B8611F">
        <w:rPr>
          <w:rFonts w:ascii="Times New Roman" w:eastAsia="Arial" w:hAnsi="Times New Roman" w:cs="Times New Roman"/>
          <w:sz w:val="24"/>
          <w:szCs w:val="24"/>
        </w:rPr>
        <w:t xml:space="preserve">por meio </w:t>
      </w:r>
      <w:r w:rsidR="00AE528A" w:rsidRPr="00B8611F">
        <w:rPr>
          <w:rFonts w:ascii="Times New Roman" w:eastAsia="Arial" w:hAnsi="Times New Roman" w:cs="Times New Roman"/>
          <w:sz w:val="24"/>
          <w:szCs w:val="24"/>
        </w:rPr>
        <w:t xml:space="preserve">do banco de dados </w:t>
      </w:r>
      <w:r w:rsidR="00D422D4" w:rsidRPr="00B8611F">
        <w:rPr>
          <w:rFonts w:ascii="Times New Roman" w:eastAsia="Arial" w:hAnsi="Times New Roman" w:cs="Times New Roman"/>
          <w:sz w:val="24"/>
          <w:szCs w:val="24"/>
        </w:rPr>
        <w:t>do Sistema de Informação</w:t>
      </w:r>
      <w:r w:rsidR="00D422D4" w:rsidRPr="0063763F">
        <w:rPr>
          <w:rFonts w:ascii="Times New Roman" w:eastAsia="Arial" w:hAnsi="Times New Roman" w:cs="Times New Roman"/>
          <w:sz w:val="24"/>
          <w:szCs w:val="24"/>
        </w:rPr>
        <w:t xml:space="preserve"> dos Agravos de Notificação (SINAN)</w:t>
      </w:r>
      <w:r w:rsidR="00AE528A" w:rsidRPr="0063763F">
        <w:rPr>
          <w:rFonts w:ascii="Times New Roman" w:eastAsia="Arial" w:hAnsi="Times New Roman" w:cs="Times New Roman"/>
          <w:sz w:val="24"/>
          <w:szCs w:val="24"/>
        </w:rPr>
        <w:t xml:space="preserve"> do </w:t>
      </w:r>
      <w:r w:rsidR="00D422D4" w:rsidRPr="0063763F">
        <w:rPr>
          <w:rFonts w:ascii="Times New Roman" w:eastAsia="Arial" w:hAnsi="Times New Roman" w:cs="Times New Roman"/>
          <w:sz w:val="24"/>
          <w:szCs w:val="24"/>
        </w:rPr>
        <w:t xml:space="preserve">Departamento de Informação do </w:t>
      </w:r>
      <w:r w:rsidR="00AE528A" w:rsidRPr="0063763F">
        <w:rPr>
          <w:rFonts w:ascii="Times New Roman" w:eastAsia="Arial" w:hAnsi="Times New Roman" w:cs="Times New Roman"/>
          <w:sz w:val="24"/>
          <w:szCs w:val="24"/>
        </w:rPr>
        <w:t>Sistema Único de Saúde</w:t>
      </w:r>
      <w:r w:rsidR="00D422D4" w:rsidRPr="0063763F">
        <w:rPr>
          <w:rFonts w:ascii="Times New Roman" w:eastAsia="Arial" w:hAnsi="Times New Roman" w:cs="Times New Roman"/>
          <w:sz w:val="24"/>
          <w:szCs w:val="24"/>
        </w:rPr>
        <w:t xml:space="preserve"> (DATASUS)</w:t>
      </w:r>
      <w:r w:rsidRPr="0063763F">
        <w:rPr>
          <w:rFonts w:ascii="Times New Roman" w:hAnsi="Times New Roman" w:cs="Times New Roman"/>
          <w:sz w:val="24"/>
          <w:szCs w:val="24"/>
        </w:rPr>
        <w:t xml:space="preserve"> e </w:t>
      </w:r>
      <w:r w:rsidRPr="0063763F">
        <w:rPr>
          <w:rFonts w:ascii="Times New Roman" w:eastAsia="Arial" w:hAnsi="Times New Roman" w:cs="Times New Roman"/>
          <w:sz w:val="24"/>
          <w:szCs w:val="24"/>
        </w:rPr>
        <w:t xml:space="preserve">do Instituto Brasileiro de Geograﬁa e Estatística (IBGE) como fonte de dados populacionais utilizados </w:t>
      </w:r>
      <w:r w:rsidR="0021236C" w:rsidRPr="0063763F">
        <w:rPr>
          <w:rFonts w:ascii="Times New Roman" w:eastAsia="Arial" w:hAnsi="Times New Roman" w:cs="Times New Roman"/>
          <w:sz w:val="24"/>
          <w:szCs w:val="24"/>
        </w:rPr>
        <w:t>para os</w:t>
      </w:r>
      <w:r w:rsidRPr="0063763F">
        <w:rPr>
          <w:rFonts w:ascii="Times New Roman" w:eastAsia="Arial" w:hAnsi="Times New Roman" w:cs="Times New Roman"/>
          <w:sz w:val="24"/>
          <w:szCs w:val="24"/>
        </w:rPr>
        <w:t xml:space="preserve"> cálculos das taxas de mortalidade; ambos </w:t>
      </w:r>
      <w:r w:rsidR="00D422D4" w:rsidRPr="0063763F">
        <w:rPr>
          <w:rFonts w:ascii="Times New Roman" w:eastAsia="Arial" w:hAnsi="Times New Roman" w:cs="Times New Roman"/>
          <w:sz w:val="24"/>
          <w:szCs w:val="24"/>
        </w:rPr>
        <w:t>com disponibilidade de acesso público.</w:t>
      </w:r>
    </w:p>
    <w:p w14:paraId="7D4C6939" w14:textId="48E467D3" w:rsidR="005071B2" w:rsidRPr="00B8611F" w:rsidRDefault="00AE528A" w:rsidP="00AE528A">
      <w:pPr>
        <w:spacing w:after="0" w:line="360" w:lineRule="auto"/>
        <w:ind w:firstLine="708"/>
        <w:jc w:val="both"/>
        <w:rPr>
          <w:rFonts w:ascii="Times New Roman" w:eastAsia="Arial" w:hAnsi="Times New Roman" w:cs="Times New Roman"/>
          <w:sz w:val="24"/>
          <w:szCs w:val="24"/>
        </w:rPr>
      </w:pPr>
      <w:r w:rsidRPr="00C911E5">
        <w:rPr>
          <w:rFonts w:ascii="Times New Roman" w:eastAsia="Arial" w:hAnsi="Times New Roman" w:cs="Times New Roman"/>
          <w:sz w:val="24"/>
          <w:szCs w:val="24"/>
        </w:rPr>
        <w:t xml:space="preserve"> </w:t>
      </w:r>
      <w:r w:rsidRPr="00B8611F">
        <w:rPr>
          <w:rFonts w:ascii="Times New Roman" w:eastAsia="Arial" w:hAnsi="Times New Roman" w:cs="Times New Roman"/>
          <w:sz w:val="24"/>
          <w:szCs w:val="24"/>
        </w:rPr>
        <w:t>O per</w:t>
      </w:r>
      <w:r w:rsidR="00D422D4" w:rsidRPr="00B8611F">
        <w:rPr>
          <w:rFonts w:ascii="Times New Roman" w:eastAsia="Arial" w:hAnsi="Times New Roman" w:cs="Times New Roman"/>
          <w:sz w:val="24"/>
          <w:szCs w:val="24"/>
        </w:rPr>
        <w:t>fi</w:t>
      </w:r>
      <w:r w:rsidRPr="00B8611F">
        <w:rPr>
          <w:rFonts w:ascii="Times New Roman" w:eastAsia="Arial" w:hAnsi="Times New Roman" w:cs="Times New Roman"/>
          <w:sz w:val="24"/>
          <w:szCs w:val="24"/>
        </w:rPr>
        <w:softHyphen/>
        <w:t>l d</w:t>
      </w:r>
      <w:r w:rsidR="00D422D4" w:rsidRPr="00B8611F">
        <w:rPr>
          <w:rFonts w:ascii="Times New Roman" w:eastAsia="Arial" w:hAnsi="Times New Roman" w:cs="Times New Roman"/>
          <w:sz w:val="24"/>
          <w:szCs w:val="24"/>
        </w:rPr>
        <w:t>os óbitos</w:t>
      </w:r>
      <w:r w:rsidRPr="00B8611F">
        <w:rPr>
          <w:rFonts w:ascii="Times New Roman" w:eastAsia="Arial" w:hAnsi="Times New Roman" w:cs="Times New Roman"/>
          <w:sz w:val="24"/>
          <w:szCs w:val="24"/>
        </w:rPr>
        <w:t xml:space="preserve"> foi analisado segundo </w:t>
      </w:r>
      <w:r w:rsidR="00D422D4" w:rsidRPr="00B8611F">
        <w:rPr>
          <w:rFonts w:ascii="Times New Roman" w:eastAsia="Arial" w:hAnsi="Times New Roman" w:cs="Times New Roman"/>
          <w:sz w:val="24"/>
          <w:szCs w:val="24"/>
        </w:rPr>
        <w:t xml:space="preserve">as variáveis: </w:t>
      </w:r>
      <w:r w:rsidR="00FD52F2" w:rsidRPr="00B8611F">
        <w:rPr>
          <w:rFonts w:ascii="Times New Roman" w:eastAsia="Arial" w:hAnsi="Times New Roman" w:cs="Times New Roman"/>
          <w:sz w:val="24"/>
          <w:szCs w:val="24"/>
        </w:rPr>
        <w:t xml:space="preserve">ano de notificação do óbito, </w:t>
      </w:r>
      <w:r w:rsidR="00052BDA" w:rsidRPr="00B8611F">
        <w:rPr>
          <w:rFonts w:ascii="Times New Roman" w:eastAsia="Arial" w:hAnsi="Times New Roman" w:cs="Times New Roman"/>
          <w:sz w:val="24"/>
          <w:szCs w:val="24"/>
        </w:rPr>
        <w:t xml:space="preserve">sexo, </w:t>
      </w:r>
      <w:r w:rsidR="00FD52F2" w:rsidRPr="00B8611F">
        <w:rPr>
          <w:rFonts w:ascii="Times New Roman" w:eastAsia="Arial" w:hAnsi="Times New Roman" w:cs="Times New Roman"/>
          <w:sz w:val="24"/>
          <w:szCs w:val="24"/>
        </w:rPr>
        <w:t>faixa etária, raça</w:t>
      </w:r>
      <w:r w:rsidR="000D770B" w:rsidRPr="00B8611F">
        <w:rPr>
          <w:rFonts w:ascii="Times New Roman" w:eastAsia="Arial" w:hAnsi="Times New Roman" w:cs="Times New Roman"/>
          <w:sz w:val="24"/>
          <w:szCs w:val="24"/>
        </w:rPr>
        <w:t xml:space="preserve">, </w:t>
      </w:r>
      <w:r w:rsidR="00FD52F2" w:rsidRPr="00B8611F">
        <w:rPr>
          <w:rFonts w:ascii="Times New Roman" w:eastAsia="Arial" w:hAnsi="Times New Roman" w:cs="Times New Roman"/>
          <w:sz w:val="24"/>
          <w:szCs w:val="24"/>
        </w:rPr>
        <w:t xml:space="preserve">escolaridade, zona de residência, forma clínica </w:t>
      </w:r>
      <w:r w:rsidR="000D770B" w:rsidRPr="00B8611F">
        <w:rPr>
          <w:rFonts w:ascii="Times New Roman" w:eastAsia="Arial" w:hAnsi="Times New Roman" w:cs="Times New Roman"/>
          <w:sz w:val="24"/>
          <w:szCs w:val="24"/>
        </w:rPr>
        <w:t>e</w:t>
      </w:r>
      <w:r w:rsidR="00D422D4" w:rsidRPr="00B8611F">
        <w:rPr>
          <w:rFonts w:ascii="Times New Roman" w:eastAsia="Arial" w:hAnsi="Times New Roman" w:cs="Times New Roman"/>
          <w:sz w:val="24"/>
          <w:szCs w:val="24"/>
        </w:rPr>
        <w:t xml:space="preserve"> </w:t>
      </w:r>
      <w:r w:rsidR="00FD52F2" w:rsidRPr="00B8611F">
        <w:rPr>
          <w:rFonts w:ascii="Times New Roman" w:eastAsia="Arial" w:hAnsi="Times New Roman" w:cs="Times New Roman"/>
          <w:sz w:val="24"/>
          <w:szCs w:val="24"/>
        </w:rPr>
        <w:t xml:space="preserve">co-morbidades (TB/HIV e alcoolismo). </w:t>
      </w:r>
      <w:r w:rsidR="00C911E5" w:rsidRPr="00B8611F">
        <w:rPr>
          <w:rFonts w:ascii="Times New Roman" w:eastAsia="Arial" w:hAnsi="Times New Roman" w:cs="Times New Roman"/>
          <w:sz w:val="24"/>
          <w:szCs w:val="24"/>
        </w:rPr>
        <w:t>A</w:t>
      </w:r>
      <w:r w:rsidR="00FD52F2" w:rsidRPr="00B8611F">
        <w:rPr>
          <w:rFonts w:ascii="Times New Roman" w:eastAsia="Arial" w:hAnsi="Times New Roman" w:cs="Times New Roman"/>
          <w:sz w:val="24"/>
          <w:szCs w:val="24"/>
        </w:rPr>
        <w:t>s</w:t>
      </w:r>
      <w:r w:rsidR="00C911E5" w:rsidRPr="00B8611F">
        <w:rPr>
          <w:rFonts w:ascii="Times New Roman" w:eastAsia="Arial" w:hAnsi="Times New Roman" w:cs="Times New Roman"/>
          <w:sz w:val="24"/>
          <w:szCs w:val="24"/>
        </w:rPr>
        <w:t xml:space="preserve"> taxas de mortalidade segundo o sexo, faixa etária, distrito de residência e naturalidade foram calc</w:t>
      </w:r>
      <w:r w:rsidR="005071B2" w:rsidRPr="00B8611F">
        <w:rPr>
          <w:rFonts w:ascii="Times New Roman" w:eastAsia="Arial" w:hAnsi="Times New Roman" w:cs="Times New Roman"/>
          <w:sz w:val="24"/>
          <w:szCs w:val="24"/>
        </w:rPr>
        <w:t>uladas tomando como numerador o total de</w:t>
      </w:r>
      <w:r w:rsidR="00C911E5" w:rsidRPr="00B8611F">
        <w:rPr>
          <w:rFonts w:ascii="Times New Roman" w:eastAsia="Arial" w:hAnsi="Times New Roman" w:cs="Times New Roman"/>
          <w:sz w:val="24"/>
          <w:szCs w:val="24"/>
        </w:rPr>
        <w:t xml:space="preserve"> óbitos e como denominador a população com 15 anos ou mais estimada para </w:t>
      </w:r>
      <w:r w:rsidR="00F8651D" w:rsidRPr="00B8611F">
        <w:rPr>
          <w:rFonts w:ascii="Times New Roman" w:eastAsia="Arial" w:hAnsi="Times New Roman" w:cs="Times New Roman"/>
          <w:sz w:val="24"/>
          <w:szCs w:val="24"/>
        </w:rPr>
        <w:t>novembro de 2010</w:t>
      </w:r>
      <w:r w:rsidR="00F93A9C">
        <w:rPr>
          <w:rFonts w:ascii="Times New Roman" w:eastAsia="Arial" w:hAnsi="Times New Roman" w:cs="Times New Roman"/>
          <w:sz w:val="24"/>
          <w:szCs w:val="24"/>
        </w:rPr>
        <w:t>, segundo dados do Instituto Brasileiro de Geografia e Estatística.</w:t>
      </w:r>
    </w:p>
    <w:p w14:paraId="776DB05B" w14:textId="1E75F576" w:rsidR="00C911E5" w:rsidRDefault="00F37CAC" w:rsidP="00AE528A">
      <w:pPr>
        <w:spacing w:after="0" w:line="360" w:lineRule="auto"/>
        <w:ind w:firstLine="708"/>
        <w:jc w:val="both"/>
        <w:rPr>
          <w:rFonts w:ascii="Times New Roman" w:eastAsia="Arial" w:hAnsi="Times New Roman" w:cs="Times New Roman"/>
          <w:sz w:val="24"/>
          <w:szCs w:val="24"/>
        </w:rPr>
      </w:pPr>
      <w:r w:rsidRPr="00FC75AA">
        <w:rPr>
          <w:rFonts w:ascii="Times New Roman" w:eastAsia="Arial" w:hAnsi="Times New Roman" w:cs="Times New Roman"/>
          <w:sz w:val="24"/>
          <w:szCs w:val="24"/>
        </w:rPr>
        <w:lastRenderedPageBreak/>
        <w:t>Foi realizada a análise estatística descritiva d</w:t>
      </w:r>
      <w:r w:rsidR="00FC75AA">
        <w:rPr>
          <w:rFonts w:ascii="Times New Roman" w:eastAsia="Arial" w:hAnsi="Times New Roman" w:cs="Times New Roman"/>
          <w:sz w:val="24"/>
          <w:szCs w:val="24"/>
        </w:rPr>
        <w:t>os</w:t>
      </w:r>
      <w:r w:rsidRPr="00FC75AA">
        <w:rPr>
          <w:rFonts w:ascii="Times New Roman" w:eastAsia="Arial" w:hAnsi="Times New Roman" w:cs="Times New Roman"/>
          <w:sz w:val="24"/>
          <w:szCs w:val="24"/>
        </w:rPr>
        <w:t xml:space="preserve"> dados para o perfil dos óbitos de tuberculose. </w:t>
      </w:r>
      <w:r w:rsidR="00C911E5" w:rsidRPr="00FC75AA">
        <w:rPr>
          <w:rFonts w:ascii="Times New Roman" w:eastAsia="Arial" w:hAnsi="Times New Roman" w:cs="Times New Roman"/>
          <w:sz w:val="24"/>
          <w:szCs w:val="24"/>
        </w:rPr>
        <w:t>A análise comparativa utilizou o teste do qui-quadrado de Pearson e o exato de Fisher para variáveis categóricas e o teste Kruskal-W</w:t>
      </w:r>
      <w:r w:rsidR="00FC75AA">
        <w:rPr>
          <w:rFonts w:ascii="Times New Roman" w:eastAsia="Arial" w:hAnsi="Times New Roman" w:cs="Times New Roman"/>
          <w:sz w:val="24"/>
          <w:szCs w:val="24"/>
        </w:rPr>
        <w:t>allis para variáveis contínuas. N</w:t>
      </w:r>
      <w:r w:rsidR="00FC75AA" w:rsidRPr="00FC75AA">
        <w:rPr>
          <w:rFonts w:ascii="Times New Roman" w:eastAsia="Arial" w:hAnsi="Times New Roman" w:cs="Times New Roman"/>
          <w:sz w:val="24"/>
          <w:szCs w:val="24"/>
        </w:rPr>
        <w:t>a sequência, foi calculad</w:t>
      </w:r>
      <w:r w:rsidR="00FC75AA">
        <w:rPr>
          <w:rFonts w:ascii="Times New Roman" w:eastAsia="Arial" w:hAnsi="Times New Roman" w:cs="Times New Roman"/>
          <w:sz w:val="24"/>
          <w:szCs w:val="24"/>
        </w:rPr>
        <w:t>a</w:t>
      </w:r>
      <w:r w:rsidR="00FC75AA" w:rsidRPr="00FC75AA">
        <w:rPr>
          <w:rFonts w:ascii="Times New Roman" w:eastAsia="Arial" w:hAnsi="Times New Roman" w:cs="Times New Roman"/>
          <w:sz w:val="24"/>
          <w:szCs w:val="24"/>
        </w:rPr>
        <w:t xml:space="preserve"> a razão de chances (OR – Odds Ratio) com os respectivos intervalos de confiança ao nível de significância de 95% (IC95%)</w:t>
      </w:r>
      <w:r w:rsidR="00373889" w:rsidRPr="00FC75AA">
        <w:rPr>
          <w:rFonts w:ascii="Times New Roman" w:eastAsia="Arial" w:hAnsi="Times New Roman" w:cs="Times New Roman"/>
          <w:sz w:val="24"/>
          <w:szCs w:val="24"/>
        </w:rPr>
        <w:t xml:space="preserve"> e </w:t>
      </w:r>
      <w:r w:rsidR="00054807" w:rsidRPr="00FC75AA">
        <w:rPr>
          <w:rFonts w:ascii="Times New Roman" w:eastAsia="Arial" w:hAnsi="Times New Roman" w:cs="Times New Roman"/>
          <w:sz w:val="24"/>
          <w:szCs w:val="24"/>
        </w:rPr>
        <w:t xml:space="preserve">a </w:t>
      </w:r>
      <w:r w:rsidR="00373889" w:rsidRPr="00FC75AA">
        <w:rPr>
          <w:rFonts w:ascii="Times New Roman" w:eastAsia="Arial" w:hAnsi="Times New Roman" w:cs="Times New Roman"/>
          <w:sz w:val="24"/>
          <w:szCs w:val="24"/>
        </w:rPr>
        <w:t xml:space="preserve">associação tomou com referência o sexo e idade dos usuários que evoluíram para óbito. </w:t>
      </w:r>
      <w:r w:rsidR="00C911E5" w:rsidRPr="00FC75AA">
        <w:rPr>
          <w:rFonts w:ascii="Times New Roman" w:eastAsia="Arial" w:hAnsi="Times New Roman" w:cs="Times New Roman"/>
          <w:sz w:val="24"/>
          <w:szCs w:val="24"/>
        </w:rPr>
        <w:t xml:space="preserve">Todos </w:t>
      </w:r>
      <w:r w:rsidR="00B8611F" w:rsidRPr="00FC75AA">
        <w:rPr>
          <w:rFonts w:ascii="Times New Roman" w:eastAsia="Arial" w:hAnsi="Times New Roman" w:cs="Times New Roman"/>
          <w:sz w:val="24"/>
          <w:szCs w:val="24"/>
        </w:rPr>
        <w:t>as</w:t>
      </w:r>
      <w:r w:rsidR="00C911E5" w:rsidRPr="00FC75AA">
        <w:rPr>
          <w:rFonts w:ascii="Times New Roman" w:eastAsia="Arial" w:hAnsi="Times New Roman" w:cs="Times New Roman"/>
          <w:sz w:val="24"/>
          <w:szCs w:val="24"/>
        </w:rPr>
        <w:t xml:space="preserve"> </w:t>
      </w:r>
      <w:r w:rsidR="00B8611F" w:rsidRPr="00FC75AA">
        <w:rPr>
          <w:rFonts w:ascii="Times New Roman" w:eastAsia="Arial" w:hAnsi="Times New Roman" w:cs="Times New Roman"/>
          <w:sz w:val="24"/>
          <w:szCs w:val="24"/>
        </w:rPr>
        <w:t>análises</w:t>
      </w:r>
      <w:r w:rsidR="005071B2" w:rsidRPr="00FC75AA">
        <w:rPr>
          <w:rFonts w:ascii="Times New Roman" w:eastAsia="Arial" w:hAnsi="Times New Roman" w:cs="Times New Roman"/>
          <w:sz w:val="24"/>
          <w:szCs w:val="24"/>
        </w:rPr>
        <w:t xml:space="preserve"> foram efetuad</w:t>
      </w:r>
      <w:r w:rsidR="00B8611F" w:rsidRPr="00FC75AA">
        <w:rPr>
          <w:rFonts w:ascii="Times New Roman" w:eastAsia="Arial" w:hAnsi="Times New Roman" w:cs="Times New Roman"/>
          <w:sz w:val="24"/>
          <w:szCs w:val="24"/>
        </w:rPr>
        <w:t>a</w:t>
      </w:r>
      <w:r w:rsidR="005071B2" w:rsidRPr="00FC75AA">
        <w:rPr>
          <w:rFonts w:ascii="Times New Roman" w:eastAsia="Arial" w:hAnsi="Times New Roman" w:cs="Times New Roman"/>
          <w:sz w:val="24"/>
          <w:szCs w:val="24"/>
        </w:rPr>
        <w:t>s usando o software</w:t>
      </w:r>
      <w:r w:rsidR="00C911E5" w:rsidRPr="00FC75AA">
        <w:rPr>
          <w:rFonts w:ascii="Times New Roman" w:eastAsia="Arial" w:hAnsi="Times New Roman" w:cs="Times New Roman"/>
          <w:sz w:val="24"/>
          <w:szCs w:val="24"/>
        </w:rPr>
        <w:t xml:space="preserve"> estatístico</w:t>
      </w:r>
      <w:r w:rsidR="005071B2" w:rsidRPr="00FC75AA">
        <w:rPr>
          <w:rFonts w:ascii="Times New Roman" w:eastAsia="Arial" w:hAnsi="Times New Roman" w:cs="Times New Roman"/>
          <w:sz w:val="24"/>
          <w:szCs w:val="24"/>
        </w:rPr>
        <w:t xml:space="preserve"> R (R CORE TEAM, 2017).</w:t>
      </w:r>
    </w:p>
    <w:p w14:paraId="46138E9E" w14:textId="41B39CBE" w:rsidR="000D770B" w:rsidRDefault="000D770B" w:rsidP="00AE528A">
      <w:pPr>
        <w:spacing w:after="0" w:line="360" w:lineRule="auto"/>
        <w:ind w:firstLine="708"/>
        <w:jc w:val="both"/>
        <w:rPr>
          <w:rFonts w:ascii="Times New Roman" w:eastAsia="Arial" w:hAnsi="Times New Roman" w:cs="Times New Roman"/>
          <w:sz w:val="24"/>
          <w:szCs w:val="24"/>
        </w:rPr>
      </w:pPr>
      <w:r w:rsidRPr="0063763F">
        <w:rPr>
          <w:rFonts w:ascii="Times New Roman" w:eastAsia="Arial" w:hAnsi="Times New Roman" w:cs="Times New Roman"/>
          <w:sz w:val="24"/>
          <w:szCs w:val="24"/>
        </w:rPr>
        <w:t>Apesar de se obter os dados do estudo através de meios secundários</w:t>
      </w:r>
      <w:r w:rsidR="00664634">
        <w:rPr>
          <w:rFonts w:ascii="Times New Roman" w:eastAsia="Arial" w:hAnsi="Times New Roman" w:cs="Times New Roman"/>
          <w:sz w:val="24"/>
          <w:szCs w:val="24"/>
        </w:rPr>
        <w:t xml:space="preserve"> e de domínio público</w:t>
      </w:r>
      <w:r w:rsidRPr="0063763F">
        <w:rPr>
          <w:rFonts w:ascii="Times New Roman" w:eastAsia="Arial" w:hAnsi="Times New Roman" w:cs="Times New Roman"/>
          <w:sz w:val="24"/>
          <w:szCs w:val="24"/>
        </w:rPr>
        <w:t xml:space="preserve">, esta pesquisa respeita </w:t>
      </w:r>
      <w:r w:rsidR="00054807" w:rsidRPr="0063763F">
        <w:rPr>
          <w:rFonts w:ascii="Times New Roman" w:eastAsia="Arial" w:hAnsi="Times New Roman" w:cs="Times New Roman"/>
          <w:sz w:val="24"/>
          <w:szCs w:val="24"/>
        </w:rPr>
        <w:t xml:space="preserve">todos </w:t>
      </w:r>
      <w:r w:rsidRPr="0063763F">
        <w:rPr>
          <w:rFonts w:ascii="Times New Roman" w:eastAsia="Arial" w:hAnsi="Times New Roman" w:cs="Times New Roman"/>
          <w:sz w:val="24"/>
          <w:szCs w:val="24"/>
        </w:rPr>
        <w:t>os aspectos éticos</w:t>
      </w:r>
      <w:r w:rsidR="00054807" w:rsidRPr="0063763F">
        <w:rPr>
          <w:rFonts w:ascii="Times New Roman" w:eastAsia="Arial" w:hAnsi="Times New Roman" w:cs="Times New Roman"/>
          <w:sz w:val="24"/>
          <w:szCs w:val="24"/>
        </w:rPr>
        <w:t xml:space="preserve"> de pesquisa com seres humanos</w:t>
      </w:r>
      <w:r w:rsidRPr="0063763F">
        <w:rPr>
          <w:rFonts w:ascii="Times New Roman" w:eastAsia="Arial" w:hAnsi="Times New Roman" w:cs="Times New Roman"/>
          <w:sz w:val="24"/>
          <w:szCs w:val="24"/>
        </w:rPr>
        <w:t xml:space="preserve"> de acordo com a Res</w:t>
      </w:r>
      <w:r w:rsidR="00F93A9C">
        <w:rPr>
          <w:rFonts w:ascii="Times New Roman" w:eastAsia="Arial" w:hAnsi="Times New Roman" w:cs="Times New Roman"/>
          <w:sz w:val="24"/>
          <w:szCs w:val="24"/>
        </w:rPr>
        <w:t>olução 466/2012</w:t>
      </w:r>
      <w:r w:rsidR="00054807" w:rsidRPr="00D27606">
        <w:rPr>
          <w:rFonts w:ascii="Times New Roman" w:eastAsia="Arial" w:hAnsi="Times New Roman" w:cs="Times New Roman"/>
          <w:sz w:val="24"/>
          <w:szCs w:val="24"/>
        </w:rPr>
        <w:t>, sendo</w:t>
      </w:r>
      <w:r w:rsidRPr="0063763F">
        <w:rPr>
          <w:rFonts w:ascii="Times New Roman" w:eastAsia="Arial" w:hAnsi="Times New Roman" w:cs="Times New Roman"/>
          <w:sz w:val="24"/>
          <w:szCs w:val="24"/>
        </w:rPr>
        <w:t xml:space="preserve"> submetido e aprovado pelo Comitê de Ética em Pesquisa</w:t>
      </w:r>
      <w:r w:rsidR="00054807" w:rsidRPr="0063763F">
        <w:rPr>
          <w:rFonts w:ascii="Times New Roman" w:eastAsia="Arial" w:hAnsi="Times New Roman" w:cs="Times New Roman"/>
          <w:sz w:val="24"/>
          <w:szCs w:val="24"/>
        </w:rPr>
        <w:t xml:space="preserve"> do Hospital Júlio Muller</w:t>
      </w:r>
      <w:r w:rsidRPr="0063763F">
        <w:rPr>
          <w:rFonts w:ascii="Times New Roman" w:eastAsia="Arial" w:hAnsi="Times New Roman" w:cs="Times New Roman"/>
          <w:sz w:val="24"/>
          <w:szCs w:val="24"/>
        </w:rPr>
        <w:t xml:space="preserve"> com registro CAAE 54226316.1.0000.5541.</w:t>
      </w:r>
    </w:p>
    <w:p w14:paraId="41BFB5F5" w14:textId="77777777" w:rsidR="00902E58" w:rsidRDefault="00902E58" w:rsidP="00F5614E">
      <w:pPr>
        <w:spacing w:after="0" w:line="360" w:lineRule="auto"/>
        <w:jc w:val="both"/>
        <w:rPr>
          <w:rFonts w:ascii="Times New Roman" w:hAnsi="Times New Roman" w:cs="Times New Roman"/>
          <w:sz w:val="24"/>
          <w:szCs w:val="24"/>
        </w:rPr>
      </w:pPr>
    </w:p>
    <w:p w14:paraId="1A3106F9" w14:textId="27880F2B" w:rsidR="00456011" w:rsidRDefault="00660B85" w:rsidP="00660B85">
      <w:pPr>
        <w:spacing w:after="0" w:line="360" w:lineRule="auto"/>
        <w:jc w:val="both"/>
        <w:rPr>
          <w:rFonts w:ascii="Times New Roman" w:hAnsi="Times New Roman" w:cs="Times New Roman"/>
          <w:b/>
          <w:sz w:val="24"/>
          <w:szCs w:val="24"/>
        </w:rPr>
      </w:pPr>
      <w:r w:rsidRPr="00902E58">
        <w:rPr>
          <w:rFonts w:ascii="Times New Roman" w:hAnsi="Times New Roman" w:cs="Times New Roman"/>
          <w:b/>
          <w:sz w:val="24"/>
          <w:szCs w:val="24"/>
        </w:rPr>
        <w:t>RESULTADOS</w:t>
      </w:r>
      <w:r w:rsidR="00456011">
        <w:rPr>
          <w:rFonts w:ascii="Times New Roman" w:hAnsi="Times New Roman" w:cs="Times New Roman"/>
          <w:b/>
          <w:sz w:val="24"/>
          <w:szCs w:val="24"/>
        </w:rPr>
        <w:t xml:space="preserve"> E DISCUSSÃO</w:t>
      </w:r>
    </w:p>
    <w:p w14:paraId="08BD8DEE" w14:textId="5D06F38A" w:rsidR="001A6290" w:rsidRDefault="00FD3EA0" w:rsidP="00593FEB">
      <w:pPr>
        <w:spacing w:after="0" w:line="360" w:lineRule="auto"/>
        <w:ind w:firstLine="709"/>
        <w:jc w:val="both"/>
        <w:rPr>
          <w:rFonts w:ascii="Times New Roman" w:hAnsi="Times New Roman" w:cs="Times New Roman"/>
          <w:sz w:val="24"/>
          <w:szCs w:val="24"/>
        </w:rPr>
      </w:pPr>
      <w:r w:rsidRPr="00CE6DA0">
        <w:rPr>
          <w:rFonts w:ascii="Times New Roman" w:hAnsi="Times New Roman" w:cs="Times New Roman"/>
          <w:sz w:val="24"/>
          <w:szCs w:val="24"/>
        </w:rPr>
        <w:t>Nos dez anos</w:t>
      </w:r>
      <w:r w:rsidR="00D27606" w:rsidRPr="00CE6DA0">
        <w:rPr>
          <w:rFonts w:ascii="Times New Roman" w:hAnsi="Times New Roman" w:cs="Times New Roman"/>
          <w:sz w:val="24"/>
          <w:szCs w:val="24"/>
        </w:rPr>
        <w:t xml:space="preserve"> de estudo</w:t>
      </w:r>
      <w:r w:rsidR="007A7DA1" w:rsidRPr="00CE6DA0">
        <w:rPr>
          <w:rFonts w:ascii="Times New Roman" w:hAnsi="Times New Roman" w:cs="Times New Roman"/>
          <w:sz w:val="24"/>
          <w:szCs w:val="24"/>
        </w:rPr>
        <w:t>,</w:t>
      </w:r>
      <w:r w:rsidR="00D27606" w:rsidRPr="00CE6DA0">
        <w:rPr>
          <w:rFonts w:ascii="Times New Roman" w:hAnsi="Times New Roman" w:cs="Times New Roman"/>
          <w:sz w:val="24"/>
          <w:szCs w:val="24"/>
        </w:rPr>
        <w:t xml:space="preserve"> foram notificados </w:t>
      </w:r>
      <w:r w:rsidR="001A61E9" w:rsidRPr="00CE6DA0">
        <w:rPr>
          <w:rFonts w:ascii="Times New Roman" w:hAnsi="Times New Roman" w:cs="Times New Roman"/>
          <w:sz w:val="24"/>
          <w:szCs w:val="24"/>
        </w:rPr>
        <w:t>7</w:t>
      </w:r>
      <w:r w:rsidR="00A02CD0" w:rsidRPr="00CE6DA0">
        <w:rPr>
          <w:rFonts w:ascii="Times New Roman" w:hAnsi="Times New Roman" w:cs="Times New Roman"/>
          <w:sz w:val="24"/>
          <w:szCs w:val="24"/>
        </w:rPr>
        <w:t>74</w:t>
      </w:r>
      <w:r w:rsidR="001A61E9" w:rsidRPr="00CE6DA0">
        <w:rPr>
          <w:rFonts w:ascii="Times New Roman" w:hAnsi="Times New Roman" w:cs="Times New Roman"/>
          <w:sz w:val="24"/>
          <w:szCs w:val="24"/>
        </w:rPr>
        <w:t xml:space="preserve"> casos de tuberculose no município de Rondonópolis (MT). </w:t>
      </w:r>
      <w:r w:rsidR="001A6290" w:rsidRPr="00CE6DA0">
        <w:rPr>
          <w:rFonts w:ascii="Times New Roman" w:hAnsi="Times New Roman" w:cs="Times New Roman"/>
          <w:sz w:val="24"/>
          <w:szCs w:val="24"/>
        </w:rPr>
        <w:t xml:space="preserve">Estes casos </w:t>
      </w:r>
      <w:r w:rsidR="007A7DA1" w:rsidRPr="00CE6DA0">
        <w:rPr>
          <w:rFonts w:ascii="Times New Roman" w:hAnsi="Times New Roman" w:cs="Times New Roman"/>
          <w:sz w:val="24"/>
          <w:szCs w:val="24"/>
        </w:rPr>
        <w:t>foram distribuídos entre os anos amostrados (2008 a 2017). O ano com maior número de casos fo</w:t>
      </w:r>
      <w:r w:rsidR="004D7478" w:rsidRPr="00CE6DA0">
        <w:rPr>
          <w:rFonts w:ascii="Times New Roman" w:hAnsi="Times New Roman" w:cs="Times New Roman"/>
          <w:sz w:val="24"/>
          <w:szCs w:val="24"/>
        </w:rPr>
        <w:t>i</w:t>
      </w:r>
      <w:r w:rsidR="007A7DA1" w:rsidRPr="00CE6DA0">
        <w:rPr>
          <w:rFonts w:ascii="Times New Roman" w:hAnsi="Times New Roman" w:cs="Times New Roman"/>
          <w:sz w:val="24"/>
          <w:szCs w:val="24"/>
        </w:rPr>
        <w:t xml:space="preserve"> </w:t>
      </w:r>
      <w:r w:rsidR="004D7478" w:rsidRPr="00CE6DA0">
        <w:rPr>
          <w:rFonts w:ascii="Times New Roman" w:hAnsi="Times New Roman" w:cs="Times New Roman"/>
          <w:sz w:val="24"/>
          <w:szCs w:val="24"/>
        </w:rPr>
        <w:t>2016</w:t>
      </w:r>
      <w:r w:rsidR="007A7DA1" w:rsidRPr="00CE6DA0">
        <w:rPr>
          <w:rFonts w:ascii="Times New Roman" w:hAnsi="Times New Roman" w:cs="Times New Roman"/>
          <w:sz w:val="24"/>
          <w:szCs w:val="24"/>
        </w:rPr>
        <w:t xml:space="preserve"> (n=</w:t>
      </w:r>
      <w:r w:rsidR="004D7478" w:rsidRPr="00CE6DA0">
        <w:rPr>
          <w:rFonts w:ascii="Times New Roman" w:hAnsi="Times New Roman" w:cs="Times New Roman"/>
          <w:sz w:val="24"/>
          <w:szCs w:val="24"/>
        </w:rPr>
        <w:t>116;</w:t>
      </w:r>
      <w:r w:rsidR="007A7DA1" w:rsidRPr="00CE6DA0">
        <w:rPr>
          <w:rFonts w:ascii="Times New Roman" w:hAnsi="Times New Roman" w:cs="Times New Roman"/>
          <w:sz w:val="24"/>
          <w:szCs w:val="24"/>
        </w:rPr>
        <w:t xml:space="preserve"> </w:t>
      </w:r>
      <w:r w:rsidR="004D7478" w:rsidRPr="00CE6DA0">
        <w:rPr>
          <w:rFonts w:ascii="Times New Roman" w:hAnsi="Times New Roman" w:cs="Times New Roman"/>
          <w:sz w:val="24"/>
          <w:szCs w:val="24"/>
        </w:rPr>
        <w:t>14,99%) e</w:t>
      </w:r>
      <w:r w:rsidR="007A7DA1" w:rsidRPr="00CE6DA0">
        <w:rPr>
          <w:rFonts w:ascii="Times New Roman" w:hAnsi="Times New Roman" w:cs="Times New Roman"/>
          <w:sz w:val="24"/>
          <w:szCs w:val="24"/>
        </w:rPr>
        <w:t xml:space="preserve"> menor foi </w:t>
      </w:r>
      <w:r w:rsidR="004D7478" w:rsidRPr="00CE6DA0">
        <w:rPr>
          <w:rFonts w:ascii="Times New Roman" w:hAnsi="Times New Roman" w:cs="Times New Roman"/>
          <w:sz w:val="24"/>
          <w:szCs w:val="24"/>
        </w:rPr>
        <w:t xml:space="preserve">2009 </w:t>
      </w:r>
      <w:r w:rsidR="007A7DA1" w:rsidRPr="00CE6DA0">
        <w:rPr>
          <w:rFonts w:ascii="Times New Roman" w:hAnsi="Times New Roman" w:cs="Times New Roman"/>
          <w:sz w:val="24"/>
          <w:szCs w:val="24"/>
        </w:rPr>
        <w:t>(</w:t>
      </w:r>
      <w:r w:rsidR="004D7478" w:rsidRPr="00CE6DA0">
        <w:rPr>
          <w:rFonts w:ascii="Times New Roman" w:hAnsi="Times New Roman" w:cs="Times New Roman"/>
          <w:sz w:val="24"/>
          <w:szCs w:val="24"/>
        </w:rPr>
        <w:t>n=47; 6.07</w:t>
      </w:r>
      <w:r w:rsidR="007A7DA1" w:rsidRPr="00CE6DA0">
        <w:rPr>
          <w:rFonts w:ascii="Times New Roman" w:hAnsi="Times New Roman" w:cs="Times New Roman"/>
          <w:sz w:val="24"/>
          <w:szCs w:val="24"/>
        </w:rPr>
        <w:t>%) notificações. Destes foram registrados 32 óbitos, ou seja, 4,13% do total dos casos</w:t>
      </w:r>
      <w:r w:rsidR="00CE6DA0" w:rsidRPr="00CE6DA0">
        <w:rPr>
          <w:rFonts w:ascii="Times New Roman" w:hAnsi="Times New Roman" w:cs="Times New Roman"/>
          <w:sz w:val="24"/>
          <w:szCs w:val="24"/>
        </w:rPr>
        <w:t>. O ano de 2012 foi notificado a maior quantidade de óbitos (25%)</w:t>
      </w:r>
      <w:r w:rsidR="007A7DA1" w:rsidRPr="00CE6DA0">
        <w:rPr>
          <w:rFonts w:ascii="Times New Roman" w:hAnsi="Times New Roman" w:cs="Times New Roman"/>
          <w:sz w:val="24"/>
          <w:szCs w:val="24"/>
        </w:rPr>
        <w:t xml:space="preserve"> (Tabela 1).</w:t>
      </w:r>
    </w:p>
    <w:p w14:paraId="78DD74DB" w14:textId="77777777" w:rsidR="004D7478" w:rsidRDefault="004D7478" w:rsidP="007A7DA1">
      <w:pPr>
        <w:spacing w:after="0" w:line="360" w:lineRule="auto"/>
        <w:jc w:val="both"/>
        <w:rPr>
          <w:rFonts w:ascii="Times New Roman" w:hAnsi="Times New Roman" w:cs="Times New Roman"/>
          <w:sz w:val="24"/>
          <w:szCs w:val="24"/>
        </w:rPr>
      </w:pPr>
    </w:p>
    <w:p w14:paraId="44243EF0" w14:textId="7C65E7D1" w:rsidR="007A7DA1" w:rsidRDefault="007A7DA1" w:rsidP="007A7D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Tabela 1- </w:t>
      </w:r>
      <w:r w:rsidRPr="007A7DA1">
        <w:rPr>
          <w:rFonts w:ascii="Times New Roman" w:hAnsi="Times New Roman" w:cs="Times New Roman"/>
          <w:sz w:val="24"/>
          <w:szCs w:val="24"/>
        </w:rPr>
        <w:t xml:space="preserve">Casos de </w:t>
      </w:r>
      <w:r>
        <w:rPr>
          <w:rFonts w:ascii="Times New Roman" w:hAnsi="Times New Roman" w:cs="Times New Roman"/>
          <w:sz w:val="24"/>
          <w:szCs w:val="24"/>
        </w:rPr>
        <w:t>tuberculose</w:t>
      </w:r>
      <w:r w:rsidRPr="007A7DA1">
        <w:rPr>
          <w:rFonts w:ascii="Times New Roman" w:hAnsi="Times New Roman" w:cs="Times New Roman"/>
          <w:sz w:val="24"/>
          <w:szCs w:val="24"/>
        </w:rPr>
        <w:t xml:space="preserve"> notificados e </w:t>
      </w:r>
      <w:r>
        <w:rPr>
          <w:rFonts w:ascii="Times New Roman" w:hAnsi="Times New Roman" w:cs="Times New Roman"/>
          <w:sz w:val="24"/>
          <w:szCs w:val="24"/>
        </w:rPr>
        <w:t>casos de óbito por tuberculose</w:t>
      </w:r>
      <w:r w:rsidRPr="007A7DA1">
        <w:rPr>
          <w:rFonts w:ascii="Times New Roman" w:hAnsi="Times New Roman" w:cs="Times New Roman"/>
          <w:sz w:val="24"/>
          <w:szCs w:val="24"/>
        </w:rPr>
        <w:t xml:space="preserve"> de </w:t>
      </w:r>
      <w:r>
        <w:rPr>
          <w:rFonts w:ascii="Times New Roman" w:hAnsi="Times New Roman" w:cs="Times New Roman"/>
          <w:sz w:val="24"/>
          <w:szCs w:val="24"/>
        </w:rPr>
        <w:t>Rondonópolis</w:t>
      </w:r>
      <w:r w:rsidRPr="007A7DA1">
        <w:rPr>
          <w:rFonts w:ascii="Times New Roman" w:hAnsi="Times New Roman" w:cs="Times New Roman"/>
          <w:sz w:val="24"/>
          <w:szCs w:val="24"/>
        </w:rPr>
        <w:t xml:space="preserve"> (MT), no período de 200</w:t>
      </w:r>
      <w:r>
        <w:rPr>
          <w:rFonts w:ascii="Times New Roman" w:hAnsi="Times New Roman" w:cs="Times New Roman"/>
          <w:sz w:val="24"/>
          <w:szCs w:val="24"/>
        </w:rPr>
        <w:t>8</w:t>
      </w:r>
      <w:r w:rsidRPr="007A7DA1">
        <w:rPr>
          <w:rFonts w:ascii="Times New Roman" w:hAnsi="Times New Roman" w:cs="Times New Roman"/>
          <w:sz w:val="24"/>
          <w:szCs w:val="24"/>
        </w:rPr>
        <w:t xml:space="preserve"> a 201</w:t>
      </w:r>
      <w:r>
        <w:rPr>
          <w:rFonts w:ascii="Times New Roman" w:hAnsi="Times New Roman" w:cs="Times New Roman"/>
          <w:sz w:val="24"/>
          <w:szCs w:val="24"/>
        </w:rPr>
        <w:t>7</w:t>
      </w:r>
      <w:r w:rsidRPr="007A7DA1">
        <w:rPr>
          <w:rFonts w:ascii="Times New Roman" w:hAnsi="Times New Roman" w:cs="Times New Roman"/>
          <w:sz w:val="24"/>
          <w:szCs w:val="24"/>
        </w:rPr>
        <w:t>.</w:t>
      </w: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510"/>
        <w:gridCol w:w="1510"/>
        <w:gridCol w:w="1510"/>
        <w:gridCol w:w="2120"/>
      </w:tblGrid>
      <w:tr w:rsidR="00CE6DA0" w:rsidRPr="00CE6DA0" w14:paraId="4DC50360" w14:textId="77777777" w:rsidTr="00CE6DA0">
        <w:tc>
          <w:tcPr>
            <w:tcW w:w="1929" w:type="dxa"/>
            <w:tcBorders>
              <w:top w:val="single" w:sz="4" w:space="0" w:color="auto"/>
              <w:bottom w:val="single" w:sz="4" w:space="0" w:color="auto"/>
            </w:tcBorders>
          </w:tcPr>
          <w:p w14:paraId="43C59A38" w14:textId="77777777" w:rsidR="00CE6DA0" w:rsidRPr="00CE6DA0" w:rsidRDefault="00CE6DA0" w:rsidP="00CE6DA0">
            <w:pPr>
              <w:spacing w:line="360" w:lineRule="auto"/>
              <w:jc w:val="both"/>
              <w:rPr>
                <w:rFonts w:ascii="Times New Roman" w:hAnsi="Times New Roman" w:cs="Times New Roman"/>
                <w:sz w:val="24"/>
                <w:szCs w:val="24"/>
              </w:rPr>
            </w:pPr>
          </w:p>
        </w:tc>
        <w:tc>
          <w:tcPr>
            <w:tcW w:w="3020" w:type="dxa"/>
            <w:gridSpan w:val="2"/>
            <w:tcBorders>
              <w:top w:val="single" w:sz="4" w:space="0" w:color="auto"/>
              <w:bottom w:val="single" w:sz="4" w:space="0" w:color="auto"/>
            </w:tcBorders>
          </w:tcPr>
          <w:p w14:paraId="0EBA1F54" w14:textId="77777777" w:rsidR="00CE6DA0" w:rsidRPr="00CE6DA0" w:rsidRDefault="00CE6DA0" w:rsidP="00CE6DA0">
            <w:pPr>
              <w:spacing w:line="360" w:lineRule="auto"/>
              <w:jc w:val="both"/>
              <w:rPr>
                <w:rFonts w:ascii="Times New Roman" w:hAnsi="Times New Roman" w:cs="Times New Roman"/>
                <w:b/>
                <w:sz w:val="24"/>
                <w:szCs w:val="24"/>
              </w:rPr>
            </w:pPr>
            <w:r w:rsidRPr="00CE6DA0">
              <w:rPr>
                <w:rFonts w:ascii="Times New Roman" w:hAnsi="Times New Roman" w:cs="Times New Roman"/>
                <w:b/>
                <w:sz w:val="24"/>
                <w:szCs w:val="24"/>
              </w:rPr>
              <w:t>Casos de Tuberculose</w:t>
            </w:r>
          </w:p>
        </w:tc>
        <w:tc>
          <w:tcPr>
            <w:tcW w:w="3630" w:type="dxa"/>
            <w:gridSpan w:val="2"/>
            <w:tcBorders>
              <w:top w:val="single" w:sz="4" w:space="0" w:color="auto"/>
              <w:bottom w:val="single" w:sz="4" w:space="0" w:color="auto"/>
            </w:tcBorders>
          </w:tcPr>
          <w:p w14:paraId="155089D9" w14:textId="77777777" w:rsidR="00CE6DA0" w:rsidRPr="00CE6DA0" w:rsidRDefault="00CE6DA0" w:rsidP="00CE6DA0">
            <w:pPr>
              <w:spacing w:line="360" w:lineRule="auto"/>
              <w:jc w:val="both"/>
              <w:rPr>
                <w:rFonts w:ascii="Times New Roman" w:hAnsi="Times New Roman" w:cs="Times New Roman"/>
                <w:b/>
                <w:sz w:val="24"/>
                <w:szCs w:val="24"/>
              </w:rPr>
            </w:pPr>
            <w:r w:rsidRPr="00CE6DA0">
              <w:rPr>
                <w:rFonts w:ascii="Times New Roman" w:hAnsi="Times New Roman" w:cs="Times New Roman"/>
                <w:b/>
                <w:sz w:val="24"/>
                <w:szCs w:val="24"/>
              </w:rPr>
              <w:t>Casos de Óbito por Tuberculose</w:t>
            </w:r>
          </w:p>
        </w:tc>
      </w:tr>
      <w:tr w:rsidR="00CE6DA0" w:rsidRPr="00CE6DA0" w14:paraId="517BC178" w14:textId="77777777" w:rsidTr="00CE6DA0">
        <w:tc>
          <w:tcPr>
            <w:tcW w:w="1929" w:type="dxa"/>
            <w:tcBorders>
              <w:top w:val="single" w:sz="4" w:space="0" w:color="auto"/>
              <w:bottom w:val="single" w:sz="4" w:space="0" w:color="auto"/>
            </w:tcBorders>
          </w:tcPr>
          <w:p w14:paraId="1A1F66E6" w14:textId="77777777" w:rsidR="00CE6DA0" w:rsidRPr="00CE6DA0" w:rsidRDefault="00CE6DA0" w:rsidP="00CE6DA0">
            <w:pPr>
              <w:spacing w:line="360" w:lineRule="auto"/>
              <w:jc w:val="both"/>
              <w:rPr>
                <w:rFonts w:ascii="Times New Roman" w:hAnsi="Times New Roman" w:cs="Times New Roman"/>
                <w:sz w:val="24"/>
                <w:szCs w:val="24"/>
              </w:rPr>
            </w:pPr>
          </w:p>
        </w:tc>
        <w:tc>
          <w:tcPr>
            <w:tcW w:w="1510" w:type="dxa"/>
            <w:tcBorders>
              <w:top w:val="single" w:sz="4" w:space="0" w:color="auto"/>
              <w:bottom w:val="single" w:sz="4" w:space="0" w:color="auto"/>
            </w:tcBorders>
          </w:tcPr>
          <w:p w14:paraId="41BB440C" w14:textId="4E1B7C2C" w:rsidR="00CE6DA0" w:rsidRPr="00CE6DA0" w:rsidRDefault="00CE6DA0" w:rsidP="00CE6D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1510" w:type="dxa"/>
            <w:tcBorders>
              <w:top w:val="single" w:sz="4" w:space="0" w:color="auto"/>
              <w:bottom w:val="single" w:sz="4" w:space="0" w:color="auto"/>
            </w:tcBorders>
          </w:tcPr>
          <w:p w14:paraId="482E4691" w14:textId="77777777" w:rsidR="00CE6DA0" w:rsidRPr="00CE6DA0" w:rsidRDefault="00CE6DA0" w:rsidP="00CE6DA0">
            <w:pPr>
              <w:spacing w:line="360" w:lineRule="auto"/>
              <w:jc w:val="center"/>
              <w:rPr>
                <w:rFonts w:ascii="Times New Roman" w:hAnsi="Times New Roman" w:cs="Times New Roman"/>
                <w:b/>
                <w:sz w:val="24"/>
                <w:szCs w:val="24"/>
              </w:rPr>
            </w:pPr>
            <w:r w:rsidRPr="00CE6DA0">
              <w:rPr>
                <w:rFonts w:ascii="Times New Roman" w:hAnsi="Times New Roman" w:cs="Times New Roman"/>
                <w:b/>
                <w:sz w:val="24"/>
                <w:szCs w:val="24"/>
              </w:rPr>
              <w:t>%</w:t>
            </w:r>
          </w:p>
        </w:tc>
        <w:tc>
          <w:tcPr>
            <w:tcW w:w="1510" w:type="dxa"/>
            <w:tcBorders>
              <w:top w:val="single" w:sz="4" w:space="0" w:color="auto"/>
              <w:bottom w:val="single" w:sz="4" w:space="0" w:color="auto"/>
            </w:tcBorders>
          </w:tcPr>
          <w:p w14:paraId="32560A15" w14:textId="784220E1" w:rsidR="00CE6DA0" w:rsidRPr="00CE6DA0" w:rsidRDefault="00CE6DA0" w:rsidP="00CE6DA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120" w:type="dxa"/>
            <w:tcBorders>
              <w:top w:val="single" w:sz="4" w:space="0" w:color="auto"/>
              <w:bottom w:val="single" w:sz="4" w:space="0" w:color="auto"/>
            </w:tcBorders>
          </w:tcPr>
          <w:p w14:paraId="29CDA691" w14:textId="77777777" w:rsidR="00CE6DA0" w:rsidRPr="00CE6DA0" w:rsidRDefault="00CE6DA0" w:rsidP="00CE6DA0">
            <w:pPr>
              <w:spacing w:line="360" w:lineRule="auto"/>
              <w:jc w:val="center"/>
              <w:rPr>
                <w:rFonts w:ascii="Times New Roman" w:hAnsi="Times New Roman" w:cs="Times New Roman"/>
                <w:b/>
                <w:sz w:val="24"/>
                <w:szCs w:val="24"/>
              </w:rPr>
            </w:pPr>
            <w:r w:rsidRPr="00CE6DA0">
              <w:rPr>
                <w:rFonts w:ascii="Times New Roman" w:hAnsi="Times New Roman" w:cs="Times New Roman"/>
                <w:b/>
                <w:sz w:val="24"/>
                <w:szCs w:val="24"/>
              </w:rPr>
              <w:t>%</w:t>
            </w:r>
          </w:p>
        </w:tc>
      </w:tr>
      <w:tr w:rsidR="00CE6DA0" w:rsidRPr="00CE6DA0" w14:paraId="20D222C4" w14:textId="77777777" w:rsidTr="00CE6DA0">
        <w:tc>
          <w:tcPr>
            <w:tcW w:w="1929" w:type="dxa"/>
            <w:tcBorders>
              <w:top w:val="single" w:sz="4" w:space="0" w:color="auto"/>
              <w:bottom w:val="single" w:sz="4" w:space="0" w:color="auto"/>
            </w:tcBorders>
          </w:tcPr>
          <w:p w14:paraId="13BA0CA9" w14:textId="77777777" w:rsidR="00CE6DA0" w:rsidRPr="00CE6DA0" w:rsidRDefault="00CE6DA0" w:rsidP="00CE6DA0">
            <w:pPr>
              <w:spacing w:line="360" w:lineRule="auto"/>
              <w:jc w:val="both"/>
              <w:rPr>
                <w:rFonts w:ascii="Times New Roman" w:hAnsi="Times New Roman" w:cs="Times New Roman"/>
                <w:b/>
                <w:sz w:val="24"/>
                <w:szCs w:val="24"/>
              </w:rPr>
            </w:pPr>
            <w:r w:rsidRPr="00CE6DA0">
              <w:rPr>
                <w:rFonts w:ascii="Times New Roman" w:hAnsi="Times New Roman" w:cs="Times New Roman"/>
                <w:b/>
                <w:sz w:val="24"/>
                <w:szCs w:val="24"/>
              </w:rPr>
              <w:t>Ano Notificação</w:t>
            </w:r>
          </w:p>
        </w:tc>
        <w:tc>
          <w:tcPr>
            <w:tcW w:w="1510" w:type="dxa"/>
            <w:tcBorders>
              <w:top w:val="single" w:sz="4" w:space="0" w:color="auto"/>
              <w:bottom w:val="single" w:sz="4" w:space="0" w:color="auto"/>
            </w:tcBorders>
          </w:tcPr>
          <w:p w14:paraId="638470BB" w14:textId="77777777" w:rsidR="00CE6DA0" w:rsidRPr="00CE6DA0" w:rsidRDefault="00CE6DA0" w:rsidP="00CE6DA0">
            <w:pPr>
              <w:spacing w:line="360" w:lineRule="auto"/>
              <w:jc w:val="both"/>
              <w:rPr>
                <w:rFonts w:ascii="Times New Roman" w:hAnsi="Times New Roman" w:cs="Times New Roman"/>
                <w:sz w:val="24"/>
                <w:szCs w:val="24"/>
              </w:rPr>
            </w:pPr>
          </w:p>
        </w:tc>
        <w:tc>
          <w:tcPr>
            <w:tcW w:w="1510" w:type="dxa"/>
            <w:tcBorders>
              <w:top w:val="single" w:sz="4" w:space="0" w:color="auto"/>
              <w:bottom w:val="single" w:sz="4" w:space="0" w:color="auto"/>
            </w:tcBorders>
          </w:tcPr>
          <w:p w14:paraId="6AE59EC2" w14:textId="77777777" w:rsidR="00CE6DA0" w:rsidRPr="00CE6DA0" w:rsidRDefault="00CE6DA0" w:rsidP="00CE6DA0">
            <w:pPr>
              <w:spacing w:line="360" w:lineRule="auto"/>
              <w:jc w:val="both"/>
              <w:rPr>
                <w:rFonts w:ascii="Times New Roman" w:hAnsi="Times New Roman" w:cs="Times New Roman"/>
                <w:sz w:val="24"/>
                <w:szCs w:val="24"/>
              </w:rPr>
            </w:pPr>
          </w:p>
        </w:tc>
        <w:tc>
          <w:tcPr>
            <w:tcW w:w="1510" w:type="dxa"/>
            <w:tcBorders>
              <w:top w:val="single" w:sz="4" w:space="0" w:color="auto"/>
              <w:bottom w:val="single" w:sz="4" w:space="0" w:color="auto"/>
            </w:tcBorders>
          </w:tcPr>
          <w:p w14:paraId="060856BD" w14:textId="77777777" w:rsidR="00CE6DA0" w:rsidRPr="00CE6DA0" w:rsidRDefault="00CE6DA0" w:rsidP="00CE6DA0">
            <w:pPr>
              <w:spacing w:line="360" w:lineRule="auto"/>
              <w:jc w:val="both"/>
              <w:rPr>
                <w:rFonts w:ascii="Times New Roman" w:hAnsi="Times New Roman" w:cs="Times New Roman"/>
                <w:sz w:val="24"/>
                <w:szCs w:val="24"/>
              </w:rPr>
            </w:pPr>
          </w:p>
        </w:tc>
        <w:tc>
          <w:tcPr>
            <w:tcW w:w="2120" w:type="dxa"/>
            <w:tcBorders>
              <w:top w:val="single" w:sz="4" w:space="0" w:color="auto"/>
              <w:bottom w:val="single" w:sz="4" w:space="0" w:color="auto"/>
            </w:tcBorders>
          </w:tcPr>
          <w:p w14:paraId="08F4579F" w14:textId="77777777" w:rsidR="00CE6DA0" w:rsidRPr="00CE6DA0" w:rsidRDefault="00CE6DA0" w:rsidP="00CE6DA0">
            <w:pPr>
              <w:spacing w:line="360" w:lineRule="auto"/>
              <w:jc w:val="both"/>
              <w:rPr>
                <w:rFonts w:ascii="Times New Roman" w:hAnsi="Times New Roman" w:cs="Times New Roman"/>
                <w:sz w:val="24"/>
                <w:szCs w:val="24"/>
              </w:rPr>
            </w:pPr>
          </w:p>
        </w:tc>
      </w:tr>
      <w:tr w:rsidR="00CE6DA0" w:rsidRPr="00CE6DA0" w14:paraId="4DB29B2D" w14:textId="77777777" w:rsidTr="00CE6DA0">
        <w:tc>
          <w:tcPr>
            <w:tcW w:w="1929" w:type="dxa"/>
            <w:tcBorders>
              <w:top w:val="single" w:sz="4" w:space="0" w:color="auto"/>
            </w:tcBorders>
          </w:tcPr>
          <w:p w14:paraId="388C6EED"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2008</w:t>
            </w:r>
          </w:p>
        </w:tc>
        <w:tc>
          <w:tcPr>
            <w:tcW w:w="1510" w:type="dxa"/>
            <w:tcBorders>
              <w:top w:val="single" w:sz="4" w:space="0" w:color="auto"/>
            </w:tcBorders>
          </w:tcPr>
          <w:p w14:paraId="7E885D00"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61</w:t>
            </w:r>
          </w:p>
        </w:tc>
        <w:tc>
          <w:tcPr>
            <w:tcW w:w="1510" w:type="dxa"/>
            <w:tcBorders>
              <w:top w:val="single" w:sz="4" w:space="0" w:color="auto"/>
            </w:tcBorders>
          </w:tcPr>
          <w:p w14:paraId="5064C036"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7,88</w:t>
            </w:r>
          </w:p>
        </w:tc>
        <w:tc>
          <w:tcPr>
            <w:tcW w:w="1510" w:type="dxa"/>
            <w:tcBorders>
              <w:top w:val="single" w:sz="4" w:space="0" w:color="auto"/>
            </w:tcBorders>
          </w:tcPr>
          <w:p w14:paraId="442EB128"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w:t>
            </w:r>
          </w:p>
        </w:tc>
        <w:tc>
          <w:tcPr>
            <w:tcW w:w="2120" w:type="dxa"/>
            <w:tcBorders>
              <w:top w:val="single" w:sz="4" w:space="0" w:color="auto"/>
            </w:tcBorders>
          </w:tcPr>
          <w:p w14:paraId="4E4F27B1"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6,25</w:t>
            </w:r>
          </w:p>
        </w:tc>
      </w:tr>
      <w:tr w:rsidR="00CE6DA0" w:rsidRPr="00CE6DA0" w14:paraId="305F5FB0" w14:textId="77777777" w:rsidTr="00CE6DA0">
        <w:tc>
          <w:tcPr>
            <w:tcW w:w="1929" w:type="dxa"/>
          </w:tcPr>
          <w:p w14:paraId="57F7DA1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2009</w:t>
            </w:r>
          </w:p>
        </w:tc>
        <w:tc>
          <w:tcPr>
            <w:tcW w:w="1510" w:type="dxa"/>
          </w:tcPr>
          <w:p w14:paraId="5A75E4BD"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47</w:t>
            </w:r>
          </w:p>
        </w:tc>
        <w:tc>
          <w:tcPr>
            <w:tcW w:w="1510" w:type="dxa"/>
          </w:tcPr>
          <w:p w14:paraId="77D51EB1"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6,07</w:t>
            </w:r>
          </w:p>
        </w:tc>
        <w:tc>
          <w:tcPr>
            <w:tcW w:w="1510" w:type="dxa"/>
          </w:tcPr>
          <w:p w14:paraId="46076C0E"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w:t>
            </w:r>
          </w:p>
        </w:tc>
        <w:tc>
          <w:tcPr>
            <w:tcW w:w="2120" w:type="dxa"/>
          </w:tcPr>
          <w:p w14:paraId="25C9236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6,25</w:t>
            </w:r>
          </w:p>
        </w:tc>
      </w:tr>
      <w:tr w:rsidR="00CE6DA0" w:rsidRPr="00CE6DA0" w14:paraId="4CFE23B0" w14:textId="77777777" w:rsidTr="00CE6DA0">
        <w:tc>
          <w:tcPr>
            <w:tcW w:w="1929" w:type="dxa"/>
          </w:tcPr>
          <w:p w14:paraId="55E6AACB"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2010</w:t>
            </w:r>
          </w:p>
        </w:tc>
        <w:tc>
          <w:tcPr>
            <w:tcW w:w="1510" w:type="dxa"/>
          </w:tcPr>
          <w:p w14:paraId="0D330F02"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65</w:t>
            </w:r>
          </w:p>
        </w:tc>
        <w:tc>
          <w:tcPr>
            <w:tcW w:w="1510" w:type="dxa"/>
          </w:tcPr>
          <w:p w14:paraId="7AD36A5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8,40</w:t>
            </w:r>
          </w:p>
        </w:tc>
        <w:tc>
          <w:tcPr>
            <w:tcW w:w="1510" w:type="dxa"/>
          </w:tcPr>
          <w:p w14:paraId="1BA432D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w:t>
            </w:r>
          </w:p>
        </w:tc>
        <w:tc>
          <w:tcPr>
            <w:tcW w:w="2120" w:type="dxa"/>
          </w:tcPr>
          <w:p w14:paraId="053E959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6,25</w:t>
            </w:r>
          </w:p>
        </w:tc>
      </w:tr>
      <w:tr w:rsidR="00CE6DA0" w:rsidRPr="00CE6DA0" w14:paraId="08F69EDD" w14:textId="77777777" w:rsidTr="00CE6DA0">
        <w:tc>
          <w:tcPr>
            <w:tcW w:w="1929" w:type="dxa"/>
          </w:tcPr>
          <w:p w14:paraId="4CAC029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2011</w:t>
            </w:r>
          </w:p>
        </w:tc>
        <w:tc>
          <w:tcPr>
            <w:tcW w:w="1510" w:type="dxa"/>
          </w:tcPr>
          <w:p w14:paraId="7DECF52F"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69</w:t>
            </w:r>
          </w:p>
        </w:tc>
        <w:tc>
          <w:tcPr>
            <w:tcW w:w="1510" w:type="dxa"/>
          </w:tcPr>
          <w:p w14:paraId="0686F61A"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8,92</w:t>
            </w:r>
          </w:p>
        </w:tc>
        <w:tc>
          <w:tcPr>
            <w:tcW w:w="1510" w:type="dxa"/>
          </w:tcPr>
          <w:p w14:paraId="029BF7D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4</w:t>
            </w:r>
          </w:p>
        </w:tc>
        <w:tc>
          <w:tcPr>
            <w:tcW w:w="2120" w:type="dxa"/>
          </w:tcPr>
          <w:p w14:paraId="347F0BDB"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12,5</w:t>
            </w:r>
          </w:p>
        </w:tc>
      </w:tr>
      <w:tr w:rsidR="00CE6DA0" w:rsidRPr="00CE6DA0" w14:paraId="1419D11B" w14:textId="77777777" w:rsidTr="00CE6DA0">
        <w:tc>
          <w:tcPr>
            <w:tcW w:w="1929" w:type="dxa"/>
          </w:tcPr>
          <w:p w14:paraId="783947A5"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2012</w:t>
            </w:r>
          </w:p>
        </w:tc>
        <w:tc>
          <w:tcPr>
            <w:tcW w:w="1510" w:type="dxa"/>
          </w:tcPr>
          <w:p w14:paraId="487E6A18"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84</w:t>
            </w:r>
          </w:p>
        </w:tc>
        <w:tc>
          <w:tcPr>
            <w:tcW w:w="1510" w:type="dxa"/>
          </w:tcPr>
          <w:p w14:paraId="34B8FCF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10,85</w:t>
            </w:r>
          </w:p>
        </w:tc>
        <w:tc>
          <w:tcPr>
            <w:tcW w:w="1510" w:type="dxa"/>
          </w:tcPr>
          <w:p w14:paraId="37CCD523"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8</w:t>
            </w:r>
          </w:p>
        </w:tc>
        <w:tc>
          <w:tcPr>
            <w:tcW w:w="2120" w:type="dxa"/>
          </w:tcPr>
          <w:p w14:paraId="481977E8"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25</w:t>
            </w:r>
          </w:p>
        </w:tc>
      </w:tr>
      <w:tr w:rsidR="00CE6DA0" w:rsidRPr="00CE6DA0" w14:paraId="32311BBF" w14:textId="77777777" w:rsidTr="00CE6DA0">
        <w:tc>
          <w:tcPr>
            <w:tcW w:w="1929" w:type="dxa"/>
          </w:tcPr>
          <w:p w14:paraId="3D77B9C6"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2013</w:t>
            </w:r>
          </w:p>
        </w:tc>
        <w:tc>
          <w:tcPr>
            <w:tcW w:w="1510" w:type="dxa"/>
          </w:tcPr>
          <w:p w14:paraId="351EA6EA"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70</w:t>
            </w:r>
          </w:p>
        </w:tc>
        <w:tc>
          <w:tcPr>
            <w:tcW w:w="1510" w:type="dxa"/>
          </w:tcPr>
          <w:p w14:paraId="73F62B82"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9,04</w:t>
            </w:r>
          </w:p>
        </w:tc>
        <w:tc>
          <w:tcPr>
            <w:tcW w:w="1510" w:type="dxa"/>
          </w:tcPr>
          <w:p w14:paraId="45F00586"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w:t>
            </w:r>
          </w:p>
        </w:tc>
        <w:tc>
          <w:tcPr>
            <w:tcW w:w="2120" w:type="dxa"/>
          </w:tcPr>
          <w:p w14:paraId="2410C3B7"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6,25</w:t>
            </w:r>
          </w:p>
        </w:tc>
      </w:tr>
      <w:tr w:rsidR="00CE6DA0" w:rsidRPr="00CE6DA0" w14:paraId="63A10BC5" w14:textId="77777777" w:rsidTr="00CE6DA0">
        <w:tc>
          <w:tcPr>
            <w:tcW w:w="1929" w:type="dxa"/>
          </w:tcPr>
          <w:p w14:paraId="2102472E"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2014</w:t>
            </w:r>
          </w:p>
        </w:tc>
        <w:tc>
          <w:tcPr>
            <w:tcW w:w="1510" w:type="dxa"/>
          </w:tcPr>
          <w:p w14:paraId="6F716C8D"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73</w:t>
            </w:r>
          </w:p>
        </w:tc>
        <w:tc>
          <w:tcPr>
            <w:tcW w:w="1510" w:type="dxa"/>
          </w:tcPr>
          <w:p w14:paraId="6D5E49F1"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9,43</w:t>
            </w:r>
          </w:p>
        </w:tc>
        <w:tc>
          <w:tcPr>
            <w:tcW w:w="1510" w:type="dxa"/>
          </w:tcPr>
          <w:p w14:paraId="554791F8"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4</w:t>
            </w:r>
          </w:p>
        </w:tc>
        <w:tc>
          <w:tcPr>
            <w:tcW w:w="2120" w:type="dxa"/>
          </w:tcPr>
          <w:p w14:paraId="35B7B4D4"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12,5</w:t>
            </w:r>
          </w:p>
        </w:tc>
      </w:tr>
      <w:tr w:rsidR="00CE6DA0" w:rsidRPr="00CE6DA0" w14:paraId="6F4A9203" w14:textId="77777777" w:rsidTr="00CE6DA0">
        <w:tc>
          <w:tcPr>
            <w:tcW w:w="1929" w:type="dxa"/>
          </w:tcPr>
          <w:p w14:paraId="344D6DD7"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2015</w:t>
            </w:r>
          </w:p>
        </w:tc>
        <w:tc>
          <w:tcPr>
            <w:tcW w:w="1510" w:type="dxa"/>
          </w:tcPr>
          <w:p w14:paraId="197BB2D1"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94</w:t>
            </w:r>
          </w:p>
        </w:tc>
        <w:tc>
          <w:tcPr>
            <w:tcW w:w="1510" w:type="dxa"/>
          </w:tcPr>
          <w:p w14:paraId="3987AA02"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12,15</w:t>
            </w:r>
          </w:p>
        </w:tc>
        <w:tc>
          <w:tcPr>
            <w:tcW w:w="1510" w:type="dxa"/>
          </w:tcPr>
          <w:p w14:paraId="2491DD67"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3</w:t>
            </w:r>
          </w:p>
        </w:tc>
        <w:tc>
          <w:tcPr>
            <w:tcW w:w="2120" w:type="dxa"/>
          </w:tcPr>
          <w:p w14:paraId="0AE7879F"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9,38</w:t>
            </w:r>
          </w:p>
        </w:tc>
      </w:tr>
      <w:tr w:rsidR="00CE6DA0" w:rsidRPr="00CE6DA0" w14:paraId="4C00771C" w14:textId="77777777" w:rsidTr="00CE6DA0">
        <w:tc>
          <w:tcPr>
            <w:tcW w:w="1929" w:type="dxa"/>
          </w:tcPr>
          <w:p w14:paraId="1AD06039"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2016</w:t>
            </w:r>
          </w:p>
        </w:tc>
        <w:tc>
          <w:tcPr>
            <w:tcW w:w="1510" w:type="dxa"/>
          </w:tcPr>
          <w:p w14:paraId="47082A2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117</w:t>
            </w:r>
          </w:p>
        </w:tc>
        <w:tc>
          <w:tcPr>
            <w:tcW w:w="1510" w:type="dxa"/>
          </w:tcPr>
          <w:p w14:paraId="1F46AE0E"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15,12</w:t>
            </w:r>
          </w:p>
        </w:tc>
        <w:tc>
          <w:tcPr>
            <w:tcW w:w="1510" w:type="dxa"/>
          </w:tcPr>
          <w:p w14:paraId="75902148"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3</w:t>
            </w:r>
          </w:p>
        </w:tc>
        <w:tc>
          <w:tcPr>
            <w:tcW w:w="2120" w:type="dxa"/>
          </w:tcPr>
          <w:p w14:paraId="3559AAF6"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9,38</w:t>
            </w:r>
          </w:p>
        </w:tc>
      </w:tr>
      <w:tr w:rsidR="00CE6DA0" w:rsidRPr="00CE6DA0" w14:paraId="389DEA19" w14:textId="77777777" w:rsidTr="00CE6DA0">
        <w:tc>
          <w:tcPr>
            <w:tcW w:w="1929" w:type="dxa"/>
            <w:tcBorders>
              <w:bottom w:val="single" w:sz="4" w:space="0" w:color="auto"/>
            </w:tcBorders>
          </w:tcPr>
          <w:p w14:paraId="48E63B8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lastRenderedPageBreak/>
              <w:t>2017</w:t>
            </w:r>
          </w:p>
        </w:tc>
        <w:tc>
          <w:tcPr>
            <w:tcW w:w="1510" w:type="dxa"/>
            <w:tcBorders>
              <w:bottom w:val="single" w:sz="4" w:space="0" w:color="auto"/>
            </w:tcBorders>
          </w:tcPr>
          <w:p w14:paraId="4387438C"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94</w:t>
            </w:r>
          </w:p>
        </w:tc>
        <w:tc>
          <w:tcPr>
            <w:tcW w:w="1510" w:type="dxa"/>
            <w:tcBorders>
              <w:bottom w:val="single" w:sz="4" w:space="0" w:color="auto"/>
            </w:tcBorders>
          </w:tcPr>
          <w:p w14:paraId="37373BF5"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12,14</w:t>
            </w:r>
          </w:p>
        </w:tc>
        <w:tc>
          <w:tcPr>
            <w:tcW w:w="1510" w:type="dxa"/>
            <w:tcBorders>
              <w:bottom w:val="single" w:sz="4" w:space="0" w:color="auto"/>
            </w:tcBorders>
          </w:tcPr>
          <w:p w14:paraId="5D0407A2"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2</w:t>
            </w:r>
          </w:p>
        </w:tc>
        <w:tc>
          <w:tcPr>
            <w:tcW w:w="2120" w:type="dxa"/>
            <w:tcBorders>
              <w:bottom w:val="single" w:sz="4" w:space="0" w:color="auto"/>
            </w:tcBorders>
          </w:tcPr>
          <w:p w14:paraId="7EA5C5B0" w14:textId="77777777" w:rsidR="00CE6DA0" w:rsidRPr="00CE6DA0" w:rsidRDefault="00CE6DA0" w:rsidP="00CE6DA0">
            <w:pPr>
              <w:spacing w:line="360" w:lineRule="auto"/>
              <w:jc w:val="center"/>
              <w:rPr>
                <w:rFonts w:ascii="Times New Roman" w:hAnsi="Times New Roman" w:cs="Times New Roman"/>
                <w:sz w:val="24"/>
                <w:szCs w:val="24"/>
              </w:rPr>
            </w:pPr>
            <w:r w:rsidRPr="00CE6DA0">
              <w:rPr>
                <w:rFonts w:ascii="Times New Roman" w:hAnsi="Times New Roman" w:cs="Times New Roman"/>
                <w:sz w:val="24"/>
                <w:szCs w:val="24"/>
              </w:rPr>
              <w:t>6,25</w:t>
            </w:r>
          </w:p>
        </w:tc>
      </w:tr>
    </w:tbl>
    <w:p w14:paraId="06097A37" w14:textId="77777777" w:rsidR="00CE6DA0" w:rsidRDefault="00CE6DA0" w:rsidP="001072B8">
      <w:pPr>
        <w:spacing w:after="0" w:line="360" w:lineRule="auto"/>
        <w:ind w:firstLine="709"/>
        <w:jc w:val="both"/>
        <w:rPr>
          <w:rFonts w:ascii="Times New Roman" w:hAnsi="Times New Roman" w:cs="Times New Roman"/>
          <w:sz w:val="24"/>
          <w:szCs w:val="24"/>
        </w:rPr>
      </w:pPr>
    </w:p>
    <w:p w14:paraId="4BB73725" w14:textId="39C75936" w:rsidR="00B12941" w:rsidRDefault="007A7DA1" w:rsidP="001072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00E618E0" w:rsidRPr="00FC75AA">
        <w:rPr>
          <w:rFonts w:ascii="Times New Roman" w:hAnsi="Times New Roman" w:cs="Times New Roman"/>
          <w:sz w:val="24"/>
          <w:szCs w:val="24"/>
        </w:rPr>
        <w:t xml:space="preserve"> intervalo entre 2008 a 2012</w:t>
      </w:r>
      <w:r w:rsidR="001072B8" w:rsidRPr="00FC75AA">
        <w:rPr>
          <w:rFonts w:ascii="Times New Roman" w:hAnsi="Times New Roman" w:cs="Times New Roman"/>
          <w:sz w:val="24"/>
          <w:szCs w:val="24"/>
        </w:rPr>
        <w:t xml:space="preserve"> </w:t>
      </w:r>
      <w:r>
        <w:rPr>
          <w:rFonts w:ascii="Times New Roman" w:hAnsi="Times New Roman" w:cs="Times New Roman"/>
          <w:sz w:val="24"/>
          <w:szCs w:val="24"/>
        </w:rPr>
        <w:t>predominou</w:t>
      </w:r>
      <w:r w:rsidR="001072B8" w:rsidRPr="00FC75AA">
        <w:rPr>
          <w:rFonts w:ascii="Times New Roman" w:hAnsi="Times New Roman" w:cs="Times New Roman"/>
          <w:sz w:val="24"/>
          <w:szCs w:val="24"/>
        </w:rPr>
        <w:t xml:space="preserve"> maior número</w:t>
      </w:r>
      <w:r w:rsidR="001A61E9" w:rsidRPr="00FC75AA">
        <w:rPr>
          <w:rFonts w:ascii="Times New Roman" w:hAnsi="Times New Roman" w:cs="Times New Roman"/>
          <w:sz w:val="24"/>
          <w:szCs w:val="24"/>
        </w:rPr>
        <w:t xml:space="preserve"> de óbitos</w:t>
      </w:r>
      <w:r w:rsidR="001072B8" w:rsidRPr="00FC75AA">
        <w:rPr>
          <w:rFonts w:ascii="Times New Roman" w:hAnsi="Times New Roman" w:cs="Times New Roman"/>
          <w:sz w:val="24"/>
          <w:szCs w:val="24"/>
        </w:rPr>
        <w:t xml:space="preserve"> </w:t>
      </w:r>
      <w:r w:rsidR="00E618E0" w:rsidRPr="00FC75AA">
        <w:rPr>
          <w:rFonts w:ascii="Times New Roman" w:hAnsi="Times New Roman" w:cs="Times New Roman"/>
          <w:sz w:val="24"/>
          <w:szCs w:val="24"/>
        </w:rPr>
        <w:t>(</w:t>
      </w:r>
      <w:r w:rsidR="001A61E9" w:rsidRPr="00FC75AA">
        <w:rPr>
          <w:rFonts w:ascii="Times New Roman" w:hAnsi="Times New Roman" w:cs="Times New Roman"/>
          <w:sz w:val="24"/>
          <w:szCs w:val="24"/>
        </w:rPr>
        <w:t>5</w:t>
      </w:r>
      <w:r w:rsidR="00E618E0" w:rsidRPr="00FC75AA">
        <w:rPr>
          <w:rFonts w:ascii="Times New Roman" w:hAnsi="Times New Roman" w:cs="Times New Roman"/>
          <w:sz w:val="24"/>
          <w:szCs w:val="24"/>
        </w:rPr>
        <w:t>6,25</w:t>
      </w:r>
      <w:r w:rsidR="001A61E9" w:rsidRPr="00FC75AA">
        <w:rPr>
          <w:rFonts w:ascii="Times New Roman" w:hAnsi="Times New Roman" w:cs="Times New Roman"/>
          <w:sz w:val="24"/>
          <w:szCs w:val="24"/>
        </w:rPr>
        <w:t>%).</w:t>
      </w:r>
      <w:r w:rsidR="00593FEB" w:rsidRPr="00FC75AA">
        <w:rPr>
          <w:rFonts w:ascii="Times New Roman" w:hAnsi="Times New Roman" w:cs="Times New Roman"/>
          <w:sz w:val="24"/>
          <w:szCs w:val="24"/>
        </w:rPr>
        <w:t xml:space="preserve"> </w:t>
      </w:r>
      <w:r w:rsidR="00E618E0" w:rsidRPr="00FC75AA">
        <w:rPr>
          <w:rFonts w:ascii="Times New Roman" w:hAnsi="Times New Roman" w:cs="Times New Roman"/>
          <w:sz w:val="24"/>
          <w:szCs w:val="24"/>
        </w:rPr>
        <w:t>Não houve significância estatística</w:t>
      </w:r>
      <w:r w:rsidR="00AD339B" w:rsidRPr="00FC75AA">
        <w:rPr>
          <w:rFonts w:ascii="Times New Roman" w:hAnsi="Times New Roman" w:cs="Times New Roman"/>
          <w:sz w:val="24"/>
          <w:szCs w:val="24"/>
        </w:rPr>
        <w:t xml:space="preserve"> na análise dos anos de estudo</w:t>
      </w:r>
      <w:r w:rsidR="00E618E0" w:rsidRPr="00FC75AA">
        <w:rPr>
          <w:rFonts w:ascii="Times New Roman" w:hAnsi="Times New Roman" w:cs="Times New Roman"/>
          <w:sz w:val="24"/>
          <w:szCs w:val="24"/>
        </w:rPr>
        <w:t xml:space="preserve"> (p=0,0982).</w:t>
      </w:r>
      <w:r w:rsidR="00E618E0">
        <w:rPr>
          <w:rFonts w:ascii="Times New Roman" w:hAnsi="Times New Roman" w:cs="Times New Roman"/>
          <w:sz w:val="24"/>
          <w:szCs w:val="24"/>
        </w:rPr>
        <w:t xml:space="preserve"> </w:t>
      </w:r>
      <w:r w:rsidR="00347889" w:rsidRPr="00B53B99">
        <w:rPr>
          <w:rFonts w:ascii="Times New Roman" w:hAnsi="Times New Roman" w:cs="Times New Roman"/>
          <w:sz w:val="24"/>
          <w:szCs w:val="24"/>
        </w:rPr>
        <w:t>O coeficiente de mortalidade no ano de 2010</w:t>
      </w:r>
      <w:r w:rsidR="00C17A96" w:rsidRPr="00B53B99">
        <w:rPr>
          <w:rFonts w:ascii="Times New Roman" w:hAnsi="Times New Roman" w:cs="Times New Roman"/>
          <w:sz w:val="24"/>
          <w:szCs w:val="24"/>
        </w:rPr>
        <w:t xml:space="preserve"> foi d</w:t>
      </w:r>
      <w:r w:rsidR="00347889" w:rsidRPr="00B53B99">
        <w:rPr>
          <w:rFonts w:ascii="Times New Roman" w:hAnsi="Times New Roman" w:cs="Times New Roman"/>
          <w:sz w:val="24"/>
          <w:szCs w:val="24"/>
        </w:rPr>
        <w:t>e 1</w:t>
      </w:r>
      <w:r w:rsidR="00FD3EA0" w:rsidRPr="00B53B99">
        <w:rPr>
          <w:rFonts w:ascii="Times New Roman" w:hAnsi="Times New Roman" w:cs="Times New Roman"/>
          <w:sz w:val="24"/>
          <w:szCs w:val="24"/>
        </w:rPr>
        <w:t xml:space="preserve"> </w:t>
      </w:r>
      <w:r w:rsidR="00347889" w:rsidRPr="00B53B99">
        <w:rPr>
          <w:rFonts w:ascii="Times New Roman" w:hAnsi="Times New Roman" w:cs="Times New Roman"/>
          <w:sz w:val="24"/>
          <w:szCs w:val="24"/>
        </w:rPr>
        <w:t>óbito por 100 mil habitantes e em 2017 foi estimado</w:t>
      </w:r>
      <w:r w:rsidR="00F339DC" w:rsidRPr="00B53B99">
        <w:rPr>
          <w:rFonts w:ascii="Times New Roman" w:hAnsi="Times New Roman" w:cs="Times New Roman"/>
          <w:sz w:val="24"/>
          <w:szCs w:val="24"/>
        </w:rPr>
        <w:t xml:space="preserve"> 0,8 óbito por 100 mil hab.</w:t>
      </w:r>
      <w:r w:rsidR="00B53B99">
        <w:rPr>
          <w:rFonts w:ascii="Times New Roman" w:hAnsi="Times New Roman" w:cs="Times New Roman"/>
          <w:sz w:val="24"/>
          <w:szCs w:val="24"/>
        </w:rPr>
        <w:t xml:space="preserve"> </w:t>
      </w:r>
      <w:r w:rsidR="00B53B99" w:rsidRPr="003775EC">
        <w:rPr>
          <w:rFonts w:ascii="Times New Roman" w:hAnsi="Times New Roman" w:cs="Times New Roman"/>
          <w:sz w:val="24"/>
          <w:szCs w:val="24"/>
        </w:rPr>
        <w:t>em Rondonópolis (MT).</w:t>
      </w:r>
      <w:r w:rsidR="00347889" w:rsidRPr="003775EC">
        <w:rPr>
          <w:rFonts w:ascii="Times New Roman" w:hAnsi="Times New Roman" w:cs="Times New Roman"/>
          <w:sz w:val="24"/>
          <w:szCs w:val="24"/>
        </w:rPr>
        <w:t xml:space="preserve"> Comparando </w:t>
      </w:r>
      <w:r w:rsidR="00F339DC" w:rsidRPr="003775EC">
        <w:rPr>
          <w:rFonts w:ascii="Times New Roman" w:hAnsi="Times New Roman" w:cs="Times New Roman"/>
          <w:sz w:val="24"/>
          <w:szCs w:val="24"/>
        </w:rPr>
        <w:t>com a</w:t>
      </w:r>
      <w:r w:rsidR="00347889" w:rsidRPr="003775EC">
        <w:rPr>
          <w:rFonts w:ascii="Times New Roman" w:hAnsi="Times New Roman" w:cs="Times New Roman"/>
          <w:sz w:val="24"/>
          <w:szCs w:val="24"/>
        </w:rPr>
        <w:t xml:space="preserve"> capital de Mato Grosso (Cuiabá)</w:t>
      </w:r>
      <w:r w:rsidR="00F339DC" w:rsidRPr="003775EC">
        <w:rPr>
          <w:rFonts w:ascii="Times New Roman" w:hAnsi="Times New Roman" w:cs="Times New Roman"/>
          <w:sz w:val="24"/>
          <w:szCs w:val="24"/>
        </w:rPr>
        <w:t>,</w:t>
      </w:r>
      <w:r w:rsidR="00347889" w:rsidRPr="003775EC">
        <w:rPr>
          <w:rFonts w:ascii="Times New Roman" w:hAnsi="Times New Roman" w:cs="Times New Roman"/>
          <w:sz w:val="24"/>
          <w:szCs w:val="24"/>
        </w:rPr>
        <w:t xml:space="preserve"> o coeficiente de mortalidade em 2010 foi de 1,9 óbito por 100 mil hab. e em 2017 foi estimado </w:t>
      </w:r>
      <w:r w:rsidR="00B53B99" w:rsidRPr="003775EC">
        <w:rPr>
          <w:rFonts w:ascii="Times New Roman" w:hAnsi="Times New Roman" w:cs="Times New Roman"/>
          <w:sz w:val="24"/>
          <w:szCs w:val="24"/>
        </w:rPr>
        <w:t xml:space="preserve">em </w:t>
      </w:r>
      <w:r w:rsidR="00F339DC" w:rsidRPr="003775EC">
        <w:rPr>
          <w:rFonts w:ascii="Times New Roman" w:hAnsi="Times New Roman" w:cs="Times New Roman"/>
          <w:sz w:val="24"/>
          <w:szCs w:val="24"/>
        </w:rPr>
        <w:t>1,6 óbito</w:t>
      </w:r>
      <w:r w:rsidR="00B53B99" w:rsidRPr="003775EC">
        <w:rPr>
          <w:rFonts w:ascii="Times New Roman" w:hAnsi="Times New Roman" w:cs="Times New Roman"/>
          <w:sz w:val="24"/>
          <w:szCs w:val="24"/>
        </w:rPr>
        <w:t>,</w:t>
      </w:r>
      <w:r w:rsidR="00F339DC" w:rsidRPr="003775EC">
        <w:rPr>
          <w:rFonts w:ascii="Times New Roman" w:hAnsi="Times New Roman" w:cs="Times New Roman"/>
          <w:sz w:val="24"/>
          <w:szCs w:val="24"/>
        </w:rPr>
        <w:t xml:space="preserve"> </w:t>
      </w:r>
      <w:r w:rsidR="003775EC" w:rsidRPr="003775EC">
        <w:rPr>
          <w:rFonts w:ascii="Times New Roman" w:hAnsi="Times New Roman" w:cs="Times New Roman"/>
          <w:sz w:val="24"/>
          <w:szCs w:val="24"/>
        </w:rPr>
        <w:t xml:space="preserve">revelando que </w:t>
      </w:r>
      <w:r w:rsidR="00B53B99" w:rsidRPr="003775EC">
        <w:rPr>
          <w:rFonts w:ascii="Times New Roman" w:hAnsi="Times New Roman" w:cs="Times New Roman"/>
          <w:sz w:val="24"/>
          <w:szCs w:val="24"/>
        </w:rPr>
        <w:t xml:space="preserve">nos dois municípios </w:t>
      </w:r>
      <w:r w:rsidR="00F339DC" w:rsidRPr="003775EC">
        <w:rPr>
          <w:rFonts w:ascii="Times New Roman" w:hAnsi="Times New Roman" w:cs="Times New Roman"/>
          <w:sz w:val="24"/>
          <w:szCs w:val="24"/>
        </w:rPr>
        <w:t xml:space="preserve">há uma queda do coeficiente ao decorrer dos anos. </w:t>
      </w:r>
      <w:r w:rsidR="001072B8" w:rsidRPr="003775EC">
        <w:rPr>
          <w:rFonts w:ascii="Times New Roman" w:hAnsi="Times New Roman" w:cs="Times New Roman"/>
          <w:sz w:val="24"/>
          <w:szCs w:val="24"/>
        </w:rPr>
        <w:t>Em relação ao Brasil, o coeficiente de mortalidade</w:t>
      </w:r>
      <w:r w:rsidR="001072B8" w:rsidRPr="00B53B99">
        <w:rPr>
          <w:rFonts w:ascii="Times New Roman" w:hAnsi="Times New Roman" w:cs="Times New Roman"/>
          <w:sz w:val="24"/>
          <w:szCs w:val="24"/>
        </w:rPr>
        <w:t xml:space="preserve"> apresentou uma queda de 15,4% no período de 2006 a </w:t>
      </w:r>
      <w:r w:rsidR="002A31EE">
        <w:rPr>
          <w:rFonts w:ascii="Times New Roman" w:hAnsi="Times New Roman" w:cs="Times New Roman"/>
          <w:sz w:val="24"/>
          <w:szCs w:val="24"/>
        </w:rPr>
        <w:t>2015, passando de 2,6</w:t>
      </w:r>
      <w:r w:rsidR="001072B8" w:rsidRPr="00B53B99">
        <w:rPr>
          <w:rFonts w:ascii="Times New Roman" w:hAnsi="Times New Roman" w:cs="Times New Roman"/>
          <w:sz w:val="24"/>
          <w:szCs w:val="24"/>
        </w:rPr>
        <w:t xml:space="preserve"> para 2,2/100 mil hab (BRASIL, 2017</w:t>
      </w:r>
      <w:r w:rsidR="0049360B" w:rsidRPr="00B53B99">
        <w:rPr>
          <w:rFonts w:ascii="Times New Roman" w:hAnsi="Times New Roman" w:cs="Times New Roman"/>
          <w:sz w:val="24"/>
          <w:szCs w:val="24"/>
        </w:rPr>
        <w:t>b</w:t>
      </w:r>
      <w:r w:rsidR="001072B8" w:rsidRPr="00B53B99">
        <w:rPr>
          <w:rFonts w:ascii="Times New Roman" w:hAnsi="Times New Roman" w:cs="Times New Roman"/>
          <w:sz w:val="24"/>
          <w:szCs w:val="24"/>
        </w:rPr>
        <w:t>).</w:t>
      </w:r>
      <w:r w:rsidR="001072B8">
        <w:rPr>
          <w:rFonts w:ascii="Times New Roman" w:hAnsi="Times New Roman" w:cs="Times New Roman"/>
          <w:sz w:val="24"/>
          <w:szCs w:val="24"/>
        </w:rPr>
        <w:t xml:space="preserve"> </w:t>
      </w:r>
      <w:r w:rsidR="004D7478" w:rsidRPr="004D7478">
        <w:rPr>
          <w:rFonts w:ascii="Times New Roman" w:hAnsi="Times New Roman" w:cs="Times New Roman"/>
          <w:sz w:val="24"/>
          <w:szCs w:val="24"/>
        </w:rPr>
        <w:t>A meta do Ministério da Saúde para 2035 é o coeficiente de mortalidade igual a 1,2/100 mil hab, caso o porcentual de abandono não sofra alterações (BRASIL, 2017a).</w:t>
      </w:r>
    </w:p>
    <w:p w14:paraId="68EEA055" w14:textId="7BE777EA" w:rsidR="007244B7" w:rsidRDefault="00160301" w:rsidP="00725681">
      <w:pPr>
        <w:spacing w:after="0" w:line="360" w:lineRule="auto"/>
        <w:ind w:firstLine="709"/>
        <w:jc w:val="both"/>
        <w:rPr>
          <w:rFonts w:ascii="Times New Roman" w:hAnsi="Times New Roman" w:cs="Times New Roman"/>
          <w:sz w:val="24"/>
          <w:szCs w:val="24"/>
        </w:rPr>
      </w:pPr>
      <w:r w:rsidRPr="00B8611F">
        <w:rPr>
          <w:rFonts w:ascii="Times New Roman" w:hAnsi="Times New Roman" w:cs="Times New Roman"/>
          <w:sz w:val="24"/>
          <w:szCs w:val="24"/>
        </w:rPr>
        <w:t xml:space="preserve">Como pode ser visualizado na Tabela </w:t>
      </w:r>
      <w:r w:rsidR="001A6290">
        <w:rPr>
          <w:rFonts w:ascii="Times New Roman" w:hAnsi="Times New Roman" w:cs="Times New Roman"/>
          <w:sz w:val="24"/>
          <w:szCs w:val="24"/>
        </w:rPr>
        <w:t>2</w:t>
      </w:r>
      <w:r w:rsidRPr="00B8611F">
        <w:rPr>
          <w:rFonts w:ascii="Times New Roman" w:hAnsi="Times New Roman" w:cs="Times New Roman"/>
          <w:sz w:val="24"/>
          <w:szCs w:val="24"/>
        </w:rPr>
        <w:t xml:space="preserve">, </w:t>
      </w:r>
      <w:r w:rsidR="000661BA" w:rsidRPr="00B8611F">
        <w:rPr>
          <w:rFonts w:ascii="Times New Roman" w:hAnsi="Times New Roman" w:cs="Times New Roman"/>
          <w:sz w:val="24"/>
          <w:szCs w:val="24"/>
        </w:rPr>
        <w:t>percebeu-se que o</w:t>
      </w:r>
      <w:r w:rsidR="00FD52F2" w:rsidRPr="00B8611F">
        <w:rPr>
          <w:rFonts w:ascii="Times New Roman" w:hAnsi="Times New Roman" w:cs="Times New Roman"/>
          <w:sz w:val="24"/>
          <w:szCs w:val="24"/>
        </w:rPr>
        <w:t xml:space="preserve"> perfil dos</w:t>
      </w:r>
      <w:r w:rsidR="000661BA" w:rsidRPr="00B8611F">
        <w:rPr>
          <w:rFonts w:ascii="Times New Roman" w:hAnsi="Times New Roman" w:cs="Times New Roman"/>
          <w:sz w:val="24"/>
          <w:szCs w:val="24"/>
        </w:rPr>
        <w:t xml:space="preserve"> óbitos nos 10 </w:t>
      </w:r>
      <w:r w:rsidR="00725681" w:rsidRPr="00B8611F">
        <w:rPr>
          <w:rFonts w:ascii="Times New Roman" w:hAnsi="Times New Roman" w:cs="Times New Roman"/>
          <w:sz w:val="24"/>
          <w:szCs w:val="24"/>
        </w:rPr>
        <w:t xml:space="preserve">anos de estudo </w:t>
      </w:r>
      <w:r w:rsidR="00B53B99" w:rsidRPr="00B8611F">
        <w:rPr>
          <w:rFonts w:ascii="Times New Roman" w:hAnsi="Times New Roman" w:cs="Times New Roman"/>
          <w:sz w:val="24"/>
          <w:szCs w:val="24"/>
        </w:rPr>
        <w:t xml:space="preserve">em Rondonópolis (MT) </w:t>
      </w:r>
      <w:r w:rsidR="00725681" w:rsidRPr="00B8611F">
        <w:rPr>
          <w:rFonts w:ascii="Times New Roman" w:hAnsi="Times New Roman" w:cs="Times New Roman"/>
          <w:sz w:val="24"/>
          <w:szCs w:val="24"/>
        </w:rPr>
        <w:t xml:space="preserve">seguiram o seguinte padrão: </w:t>
      </w:r>
      <w:r w:rsidR="007244B7" w:rsidRPr="00B8611F">
        <w:rPr>
          <w:rFonts w:ascii="Times New Roman" w:hAnsi="Times New Roman" w:cs="Times New Roman"/>
          <w:sz w:val="24"/>
          <w:szCs w:val="24"/>
        </w:rPr>
        <w:t>s</w:t>
      </w:r>
      <w:r w:rsidR="00725681" w:rsidRPr="00B8611F">
        <w:rPr>
          <w:rFonts w:ascii="Times New Roman" w:hAnsi="Times New Roman" w:cs="Times New Roman"/>
          <w:sz w:val="24"/>
          <w:szCs w:val="24"/>
        </w:rPr>
        <w:t>exo m</w:t>
      </w:r>
      <w:r w:rsidR="0072366E" w:rsidRPr="00B8611F">
        <w:rPr>
          <w:rFonts w:ascii="Times New Roman" w:hAnsi="Times New Roman" w:cs="Times New Roman"/>
          <w:sz w:val="24"/>
          <w:szCs w:val="24"/>
        </w:rPr>
        <w:t xml:space="preserve">asculino, faixa etária </w:t>
      </w:r>
      <w:r w:rsidR="00FD52F2" w:rsidRPr="00B8611F">
        <w:rPr>
          <w:rFonts w:ascii="Times New Roman" w:hAnsi="Times New Roman" w:cs="Times New Roman"/>
          <w:sz w:val="24"/>
          <w:szCs w:val="24"/>
        </w:rPr>
        <w:t>adulta</w:t>
      </w:r>
      <w:r w:rsidR="00725681" w:rsidRPr="00B8611F">
        <w:rPr>
          <w:rFonts w:ascii="Times New Roman" w:hAnsi="Times New Roman" w:cs="Times New Roman"/>
          <w:sz w:val="24"/>
          <w:szCs w:val="24"/>
        </w:rPr>
        <w:t>, raça parda, com ensino fundamental e residentes</w:t>
      </w:r>
      <w:r w:rsidR="00725681" w:rsidRPr="003775EC">
        <w:rPr>
          <w:rFonts w:ascii="Times New Roman" w:hAnsi="Times New Roman" w:cs="Times New Roman"/>
          <w:sz w:val="24"/>
          <w:szCs w:val="24"/>
        </w:rPr>
        <w:t xml:space="preserve"> da zona urbana</w:t>
      </w:r>
      <w:r w:rsidR="001A6290">
        <w:rPr>
          <w:rFonts w:ascii="Times New Roman" w:hAnsi="Times New Roman" w:cs="Times New Roman"/>
          <w:sz w:val="24"/>
          <w:szCs w:val="24"/>
        </w:rPr>
        <w:t>.</w:t>
      </w:r>
    </w:p>
    <w:p w14:paraId="410BC88A" w14:textId="77777777" w:rsidR="007244B7" w:rsidRDefault="007244B7" w:rsidP="00725681">
      <w:pPr>
        <w:spacing w:after="0" w:line="360" w:lineRule="auto"/>
        <w:ind w:firstLine="709"/>
        <w:jc w:val="both"/>
        <w:rPr>
          <w:rFonts w:ascii="Times New Roman" w:hAnsi="Times New Roman" w:cs="Times New Roman"/>
          <w:sz w:val="24"/>
          <w:szCs w:val="24"/>
        </w:rPr>
      </w:pPr>
    </w:p>
    <w:p w14:paraId="6BACFA1E" w14:textId="6ED212F9" w:rsidR="007244B7" w:rsidRDefault="007244B7" w:rsidP="00FD52F2">
      <w:pPr>
        <w:spacing w:after="0" w:line="240" w:lineRule="auto"/>
        <w:jc w:val="both"/>
        <w:rPr>
          <w:rFonts w:ascii="Times New Roman" w:hAnsi="Times New Roman" w:cs="Times New Roman"/>
          <w:sz w:val="24"/>
          <w:szCs w:val="24"/>
        </w:rPr>
      </w:pPr>
      <w:r w:rsidRPr="000661BA">
        <w:rPr>
          <w:rFonts w:ascii="Times New Roman" w:hAnsi="Times New Roman" w:cs="Times New Roman"/>
          <w:sz w:val="24"/>
          <w:szCs w:val="24"/>
        </w:rPr>
        <w:t xml:space="preserve">Tabela </w:t>
      </w:r>
      <w:r w:rsidR="001A6290">
        <w:rPr>
          <w:rFonts w:ascii="Times New Roman" w:hAnsi="Times New Roman" w:cs="Times New Roman"/>
          <w:sz w:val="24"/>
          <w:szCs w:val="24"/>
        </w:rPr>
        <w:t>2</w:t>
      </w:r>
      <w:r w:rsidRPr="000661BA">
        <w:rPr>
          <w:rFonts w:ascii="Times New Roman" w:hAnsi="Times New Roman" w:cs="Times New Roman"/>
          <w:sz w:val="24"/>
          <w:szCs w:val="24"/>
        </w:rPr>
        <w:t xml:space="preserve"> –</w:t>
      </w:r>
      <w:r w:rsidRPr="007244B7">
        <w:rPr>
          <w:rFonts w:ascii="Times New Roman" w:hAnsi="Times New Roman" w:cs="Times New Roman"/>
          <w:sz w:val="24"/>
          <w:szCs w:val="24"/>
        </w:rPr>
        <w:t xml:space="preserve"> </w:t>
      </w:r>
      <w:r w:rsidRPr="003775EC">
        <w:rPr>
          <w:rFonts w:ascii="Times New Roman" w:hAnsi="Times New Roman" w:cs="Times New Roman"/>
          <w:sz w:val="24"/>
          <w:szCs w:val="24"/>
        </w:rPr>
        <w:t>Distribuição dos óbitos por tuberculose segundo variáveis sociodemográficas</w:t>
      </w:r>
      <w:r>
        <w:rPr>
          <w:rFonts w:ascii="Times New Roman" w:hAnsi="Times New Roman" w:cs="Times New Roman"/>
          <w:sz w:val="24"/>
          <w:szCs w:val="24"/>
        </w:rPr>
        <w:t>.</w:t>
      </w:r>
      <w:r w:rsidRPr="007244B7">
        <w:rPr>
          <w:rFonts w:ascii="Times New Roman" w:hAnsi="Times New Roman" w:cs="Times New Roman"/>
          <w:sz w:val="24"/>
          <w:szCs w:val="24"/>
        </w:rPr>
        <w:t xml:space="preserve"> Rondonópolis, M</w:t>
      </w:r>
      <w:r w:rsidR="000661BA">
        <w:rPr>
          <w:rFonts w:ascii="Times New Roman" w:hAnsi="Times New Roman" w:cs="Times New Roman"/>
          <w:sz w:val="24"/>
          <w:szCs w:val="24"/>
        </w:rPr>
        <w:t xml:space="preserve">ato Grosso, Brasil, 2008 a 2017. </w:t>
      </w:r>
    </w:p>
    <w:p w14:paraId="6C4BED44" w14:textId="77777777" w:rsidR="00FD52F2" w:rsidRDefault="00FD52F2" w:rsidP="00FD52F2">
      <w:pPr>
        <w:spacing w:after="0" w:line="240" w:lineRule="auto"/>
        <w:jc w:val="both"/>
        <w:rPr>
          <w:rFonts w:ascii="Times New Roman" w:hAnsi="Times New Roman" w:cs="Times New Roman"/>
          <w:sz w:val="24"/>
          <w:szCs w:val="24"/>
        </w:rPr>
      </w:pP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1032"/>
        <w:gridCol w:w="887"/>
        <w:gridCol w:w="7"/>
        <w:gridCol w:w="756"/>
        <w:gridCol w:w="965"/>
        <w:gridCol w:w="13"/>
        <w:gridCol w:w="668"/>
        <w:gridCol w:w="1506"/>
        <w:gridCol w:w="993"/>
      </w:tblGrid>
      <w:tr w:rsidR="00F83AFA" w:rsidRPr="007244B7" w14:paraId="6D140E2F" w14:textId="77777777" w:rsidTr="00FC75AA">
        <w:tc>
          <w:tcPr>
            <w:tcW w:w="2099" w:type="dxa"/>
            <w:tcBorders>
              <w:top w:val="single" w:sz="4" w:space="0" w:color="auto"/>
              <w:bottom w:val="single" w:sz="4" w:space="0" w:color="auto"/>
            </w:tcBorders>
          </w:tcPr>
          <w:p w14:paraId="10AF6655" w14:textId="77777777" w:rsidR="00F83AFA" w:rsidRPr="007244B7" w:rsidRDefault="00F83AFA" w:rsidP="00D26795">
            <w:pPr>
              <w:jc w:val="both"/>
              <w:rPr>
                <w:rFonts w:ascii="Times New Roman" w:hAnsi="Times New Roman" w:cs="Times New Roman"/>
              </w:rPr>
            </w:pPr>
          </w:p>
        </w:tc>
        <w:tc>
          <w:tcPr>
            <w:tcW w:w="6827" w:type="dxa"/>
            <w:gridSpan w:val="9"/>
            <w:tcBorders>
              <w:top w:val="single" w:sz="4" w:space="0" w:color="auto"/>
              <w:bottom w:val="single" w:sz="4" w:space="0" w:color="auto"/>
            </w:tcBorders>
          </w:tcPr>
          <w:p w14:paraId="33F585A0" w14:textId="77777777" w:rsidR="00F83AFA" w:rsidRPr="007244B7" w:rsidRDefault="00F83AFA" w:rsidP="00D26795">
            <w:pPr>
              <w:jc w:val="center"/>
              <w:rPr>
                <w:rFonts w:ascii="Times New Roman" w:hAnsi="Times New Roman" w:cs="Times New Roman"/>
                <w:b/>
              </w:rPr>
            </w:pPr>
            <w:r>
              <w:rPr>
                <w:rFonts w:ascii="Times New Roman" w:hAnsi="Times New Roman" w:cs="Times New Roman"/>
                <w:b/>
              </w:rPr>
              <w:t xml:space="preserve">Óbitos </w:t>
            </w:r>
            <w:r w:rsidRPr="007244B7">
              <w:rPr>
                <w:rFonts w:ascii="Times New Roman" w:hAnsi="Times New Roman" w:cs="Times New Roman"/>
                <w:b/>
              </w:rPr>
              <w:t>Rondonópolis</w:t>
            </w:r>
            <w:r>
              <w:rPr>
                <w:rFonts w:ascii="Times New Roman" w:hAnsi="Times New Roman" w:cs="Times New Roman"/>
                <w:b/>
              </w:rPr>
              <w:t xml:space="preserve"> (MT)</w:t>
            </w:r>
          </w:p>
        </w:tc>
      </w:tr>
      <w:tr w:rsidR="00F83AFA" w:rsidRPr="007244B7" w14:paraId="1DC3D427" w14:textId="77777777" w:rsidTr="00FC75AA">
        <w:tc>
          <w:tcPr>
            <w:tcW w:w="2099" w:type="dxa"/>
            <w:tcBorders>
              <w:top w:val="single" w:sz="4" w:space="0" w:color="auto"/>
              <w:bottom w:val="single" w:sz="4" w:space="0" w:color="auto"/>
            </w:tcBorders>
          </w:tcPr>
          <w:p w14:paraId="357110B8" w14:textId="77777777" w:rsidR="00F83AFA" w:rsidRPr="007244B7" w:rsidRDefault="00F83AFA" w:rsidP="00D26795">
            <w:pPr>
              <w:jc w:val="both"/>
              <w:rPr>
                <w:rFonts w:ascii="Times New Roman" w:hAnsi="Times New Roman" w:cs="Times New Roman"/>
              </w:rPr>
            </w:pPr>
          </w:p>
        </w:tc>
        <w:tc>
          <w:tcPr>
            <w:tcW w:w="1919" w:type="dxa"/>
            <w:gridSpan w:val="2"/>
            <w:tcBorders>
              <w:top w:val="single" w:sz="4" w:space="0" w:color="auto"/>
              <w:bottom w:val="single" w:sz="4" w:space="0" w:color="auto"/>
            </w:tcBorders>
          </w:tcPr>
          <w:p w14:paraId="4D9B2F32" w14:textId="77777777" w:rsidR="00F83AFA" w:rsidRPr="007244B7" w:rsidRDefault="00F83AFA" w:rsidP="00D26795">
            <w:pPr>
              <w:rPr>
                <w:rFonts w:ascii="Times New Roman" w:hAnsi="Times New Roman" w:cs="Times New Roman"/>
                <w:b/>
              </w:rPr>
            </w:pPr>
            <w:r>
              <w:rPr>
                <w:rFonts w:ascii="Times New Roman" w:hAnsi="Times New Roman" w:cs="Times New Roman"/>
                <w:b/>
              </w:rPr>
              <w:t xml:space="preserve">                Sim</w:t>
            </w:r>
          </w:p>
        </w:tc>
        <w:tc>
          <w:tcPr>
            <w:tcW w:w="1728" w:type="dxa"/>
            <w:gridSpan w:val="3"/>
            <w:tcBorders>
              <w:top w:val="single" w:sz="4" w:space="0" w:color="auto"/>
              <w:bottom w:val="single" w:sz="4" w:space="0" w:color="auto"/>
            </w:tcBorders>
          </w:tcPr>
          <w:p w14:paraId="556E6E86" w14:textId="77777777" w:rsidR="00F83AFA" w:rsidRPr="007244B7" w:rsidRDefault="00F83AFA" w:rsidP="00D26795">
            <w:pPr>
              <w:ind w:left="594"/>
              <w:rPr>
                <w:rFonts w:ascii="Times New Roman" w:hAnsi="Times New Roman" w:cs="Times New Roman"/>
                <w:b/>
              </w:rPr>
            </w:pPr>
            <w:r>
              <w:rPr>
                <w:rFonts w:ascii="Times New Roman" w:hAnsi="Times New Roman" w:cs="Times New Roman"/>
                <w:b/>
              </w:rPr>
              <w:t>Não</w:t>
            </w:r>
          </w:p>
        </w:tc>
        <w:tc>
          <w:tcPr>
            <w:tcW w:w="2187" w:type="dxa"/>
            <w:gridSpan w:val="3"/>
            <w:tcBorders>
              <w:top w:val="single" w:sz="4" w:space="0" w:color="auto"/>
              <w:bottom w:val="single" w:sz="4" w:space="0" w:color="auto"/>
            </w:tcBorders>
          </w:tcPr>
          <w:p w14:paraId="0892F0F6" w14:textId="77777777" w:rsidR="00F83AFA" w:rsidRPr="007244B7" w:rsidRDefault="00F83AFA" w:rsidP="00D26795">
            <w:pPr>
              <w:rPr>
                <w:rFonts w:ascii="Times New Roman" w:hAnsi="Times New Roman" w:cs="Times New Roman"/>
                <w:b/>
              </w:rPr>
            </w:pPr>
          </w:p>
        </w:tc>
        <w:tc>
          <w:tcPr>
            <w:tcW w:w="993" w:type="dxa"/>
            <w:tcBorders>
              <w:top w:val="single" w:sz="4" w:space="0" w:color="auto"/>
              <w:bottom w:val="single" w:sz="4" w:space="0" w:color="auto"/>
            </w:tcBorders>
          </w:tcPr>
          <w:p w14:paraId="0832BE86" w14:textId="77777777" w:rsidR="00F83AFA" w:rsidRPr="007244B7" w:rsidRDefault="00F83AFA" w:rsidP="00D26795">
            <w:pPr>
              <w:jc w:val="center"/>
              <w:rPr>
                <w:rFonts w:ascii="Times New Roman" w:hAnsi="Times New Roman" w:cs="Times New Roman"/>
                <w:b/>
              </w:rPr>
            </w:pPr>
          </w:p>
        </w:tc>
      </w:tr>
      <w:tr w:rsidR="00F83AFA" w:rsidRPr="007244B7" w14:paraId="0A9E6466" w14:textId="77777777" w:rsidTr="00FC75AA">
        <w:tc>
          <w:tcPr>
            <w:tcW w:w="2099" w:type="dxa"/>
            <w:tcBorders>
              <w:top w:val="single" w:sz="4" w:space="0" w:color="auto"/>
              <w:bottom w:val="single" w:sz="4" w:space="0" w:color="auto"/>
            </w:tcBorders>
          </w:tcPr>
          <w:p w14:paraId="7CAE9BDB" w14:textId="77777777" w:rsidR="00F83AFA" w:rsidRPr="007244B7" w:rsidRDefault="00F83AFA" w:rsidP="00D26795">
            <w:pPr>
              <w:jc w:val="both"/>
              <w:rPr>
                <w:rFonts w:ascii="Times New Roman" w:hAnsi="Times New Roman" w:cs="Times New Roman"/>
              </w:rPr>
            </w:pPr>
          </w:p>
        </w:tc>
        <w:tc>
          <w:tcPr>
            <w:tcW w:w="1032" w:type="dxa"/>
            <w:tcBorders>
              <w:top w:val="single" w:sz="4" w:space="0" w:color="auto"/>
              <w:bottom w:val="single" w:sz="4" w:space="0" w:color="auto"/>
            </w:tcBorders>
          </w:tcPr>
          <w:p w14:paraId="519E0988" w14:textId="4F4AB974" w:rsidR="00F83AFA" w:rsidRPr="007244B7" w:rsidRDefault="00CE6DA0" w:rsidP="00D26795">
            <w:pPr>
              <w:jc w:val="center"/>
              <w:rPr>
                <w:rFonts w:ascii="Times New Roman" w:hAnsi="Times New Roman" w:cs="Times New Roman"/>
                <w:b/>
              </w:rPr>
            </w:pPr>
            <w:r>
              <w:rPr>
                <w:rFonts w:ascii="Times New Roman" w:hAnsi="Times New Roman" w:cs="Times New Roman"/>
                <w:b/>
              </w:rPr>
              <w:t>n</w:t>
            </w:r>
          </w:p>
        </w:tc>
        <w:tc>
          <w:tcPr>
            <w:tcW w:w="894" w:type="dxa"/>
            <w:gridSpan w:val="2"/>
            <w:tcBorders>
              <w:top w:val="single" w:sz="4" w:space="0" w:color="auto"/>
              <w:bottom w:val="single" w:sz="4" w:space="0" w:color="auto"/>
            </w:tcBorders>
          </w:tcPr>
          <w:p w14:paraId="36E092AE" w14:textId="77777777" w:rsidR="00F83AFA" w:rsidRPr="007244B7" w:rsidRDefault="00F83AFA" w:rsidP="00D26795">
            <w:pPr>
              <w:jc w:val="center"/>
              <w:rPr>
                <w:rFonts w:ascii="Times New Roman" w:hAnsi="Times New Roman" w:cs="Times New Roman"/>
                <w:b/>
              </w:rPr>
            </w:pPr>
            <w:r w:rsidRPr="007244B7">
              <w:rPr>
                <w:rFonts w:ascii="Times New Roman" w:hAnsi="Times New Roman" w:cs="Times New Roman"/>
                <w:b/>
              </w:rPr>
              <w:t>%</w:t>
            </w:r>
          </w:p>
        </w:tc>
        <w:tc>
          <w:tcPr>
            <w:tcW w:w="756" w:type="dxa"/>
            <w:tcBorders>
              <w:top w:val="single" w:sz="4" w:space="0" w:color="auto"/>
              <w:bottom w:val="single" w:sz="4" w:space="0" w:color="auto"/>
            </w:tcBorders>
          </w:tcPr>
          <w:p w14:paraId="6067E2BE" w14:textId="6466E7E8" w:rsidR="00F83AFA" w:rsidRPr="00A175FC" w:rsidRDefault="00CE6DA0" w:rsidP="00D26795">
            <w:pPr>
              <w:jc w:val="center"/>
              <w:rPr>
                <w:rFonts w:ascii="Times New Roman" w:hAnsi="Times New Roman" w:cs="Times New Roman"/>
                <w:b/>
              </w:rPr>
            </w:pPr>
            <w:r>
              <w:rPr>
                <w:rFonts w:ascii="Times New Roman" w:hAnsi="Times New Roman" w:cs="Times New Roman"/>
                <w:b/>
              </w:rPr>
              <w:t>n</w:t>
            </w:r>
          </w:p>
        </w:tc>
        <w:tc>
          <w:tcPr>
            <w:tcW w:w="978" w:type="dxa"/>
            <w:gridSpan w:val="2"/>
            <w:tcBorders>
              <w:top w:val="single" w:sz="4" w:space="0" w:color="auto"/>
              <w:bottom w:val="single" w:sz="4" w:space="0" w:color="auto"/>
            </w:tcBorders>
          </w:tcPr>
          <w:p w14:paraId="0C728272" w14:textId="77777777" w:rsidR="00F83AFA" w:rsidRPr="00A175FC" w:rsidRDefault="00F83AFA" w:rsidP="00D26795">
            <w:pPr>
              <w:jc w:val="center"/>
              <w:rPr>
                <w:rFonts w:ascii="Times New Roman" w:hAnsi="Times New Roman" w:cs="Times New Roman"/>
                <w:b/>
              </w:rPr>
            </w:pPr>
            <w:r w:rsidRPr="00A175FC">
              <w:rPr>
                <w:rFonts w:ascii="Times New Roman" w:hAnsi="Times New Roman" w:cs="Times New Roman"/>
                <w:b/>
              </w:rPr>
              <w:t>%</w:t>
            </w:r>
          </w:p>
        </w:tc>
        <w:tc>
          <w:tcPr>
            <w:tcW w:w="668" w:type="dxa"/>
            <w:tcBorders>
              <w:top w:val="single" w:sz="4" w:space="0" w:color="auto"/>
              <w:bottom w:val="single" w:sz="4" w:space="0" w:color="auto"/>
            </w:tcBorders>
          </w:tcPr>
          <w:p w14:paraId="200306B7" w14:textId="77777777" w:rsidR="00F83AFA" w:rsidRPr="00FD52F2" w:rsidRDefault="00F83AFA" w:rsidP="00D26795">
            <w:pPr>
              <w:jc w:val="center"/>
              <w:rPr>
                <w:rFonts w:ascii="Times New Roman" w:hAnsi="Times New Roman" w:cs="Times New Roman"/>
                <w:b/>
              </w:rPr>
            </w:pPr>
            <w:r w:rsidRPr="00FD52F2">
              <w:rPr>
                <w:rFonts w:ascii="Times New Roman" w:hAnsi="Times New Roman" w:cs="Times New Roman"/>
                <w:b/>
              </w:rPr>
              <w:t>OR</w:t>
            </w:r>
          </w:p>
        </w:tc>
        <w:tc>
          <w:tcPr>
            <w:tcW w:w="1506" w:type="dxa"/>
            <w:tcBorders>
              <w:top w:val="single" w:sz="4" w:space="0" w:color="auto"/>
              <w:bottom w:val="single" w:sz="4" w:space="0" w:color="auto"/>
            </w:tcBorders>
          </w:tcPr>
          <w:p w14:paraId="2F254FE8" w14:textId="77777777" w:rsidR="00F83AFA" w:rsidRPr="00FD52F2" w:rsidRDefault="00F83AFA" w:rsidP="00D26795">
            <w:pPr>
              <w:jc w:val="center"/>
              <w:rPr>
                <w:rFonts w:ascii="Times New Roman" w:hAnsi="Times New Roman" w:cs="Times New Roman"/>
                <w:b/>
              </w:rPr>
            </w:pPr>
            <w:r w:rsidRPr="00FD52F2">
              <w:rPr>
                <w:rFonts w:ascii="Times New Roman" w:hAnsi="Times New Roman" w:cs="Times New Roman"/>
                <w:b/>
              </w:rPr>
              <w:t>IC95%</w:t>
            </w:r>
          </w:p>
        </w:tc>
        <w:tc>
          <w:tcPr>
            <w:tcW w:w="993" w:type="dxa"/>
            <w:tcBorders>
              <w:top w:val="single" w:sz="4" w:space="0" w:color="auto"/>
              <w:bottom w:val="single" w:sz="4" w:space="0" w:color="auto"/>
            </w:tcBorders>
          </w:tcPr>
          <w:p w14:paraId="45773E50" w14:textId="77777777" w:rsidR="00F83AFA" w:rsidRPr="00FD52F2" w:rsidRDefault="00F83AFA" w:rsidP="00D26795">
            <w:pPr>
              <w:jc w:val="center"/>
              <w:rPr>
                <w:rFonts w:ascii="Times New Roman" w:hAnsi="Times New Roman" w:cs="Times New Roman"/>
                <w:b/>
              </w:rPr>
            </w:pPr>
            <w:r w:rsidRPr="00FD52F2">
              <w:rPr>
                <w:rFonts w:ascii="Times New Roman" w:hAnsi="Times New Roman" w:cs="Times New Roman"/>
                <w:b/>
              </w:rPr>
              <w:t>p-valor</w:t>
            </w:r>
          </w:p>
        </w:tc>
      </w:tr>
      <w:tr w:rsidR="00F83AFA" w:rsidRPr="007244B7" w14:paraId="4C775FA7" w14:textId="77777777" w:rsidTr="00FC75AA">
        <w:tc>
          <w:tcPr>
            <w:tcW w:w="2099" w:type="dxa"/>
            <w:tcBorders>
              <w:top w:val="single" w:sz="4" w:space="0" w:color="auto"/>
            </w:tcBorders>
          </w:tcPr>
          <w:p w14:paraId="797E4EA7" w14:textId="77777777" w:rsidR="00F83AFA" w:rsidRPr="00B53B99" w:rsidRDefault="00F83AFA" w:rsidP="00D26795">
            <w:pPr>
              <w:jc w:val="both"/>
              <w:rPr>
                <w:rFonts w:ascii="Times New Roman" w:hAnsi="Times New Roman" w:cs="Times New Roman"/>
                <w:b/>
              </w:rPr>
            </w:pPr>
            <w:r w:rsidRPr="00B53B99">
              <w:rPr>
                <w:rFonts w:ascii="Times New Roman" w:hAnsi="Times New Roman" w:cs="Times New Roman"/>
                <w:b/>
              </w:rPr>
              <w:t xml:space="preserve">Óbitos </w:t>
            </w:r>
          </w:p>
        </w:tc>
        <w:tc>
          <w:tcPr>
            <w:tcW w:w="1032" w:type="dxa"/>
            <w:tcBorders>
              <w:top w:val="single" w:sz="4" w:space="0" w:color="auto"/>
            </w:tcBorders>
          </w:tcPr>
          <w:p w14:paraId="7D9C664F" w14:textId="77777777" w:rsidR="00F83AFA" w:rsidRDefault="00F83AFA" w:rsidP="006A0B04">
            <w:pPr>
              <w:jc w:val="center"/>
              <w:rPr>
                <w:rFonts w:ascii="Times New Roman" w:hAnsi="Times New Roman" w:cs="Times New Roman"/>
                <w:b/>
              </w:rPr>
            </w:pPr>
          </w:p>
        </w:tc>
        <w:tc>
          <w:tcPr>
            <w:tcW w:w="894" w:type="dxa"/>
            <w:gridSpan w:val="2"/>
            <w:tcBorders>
              <w:top w:val="single" w:sz="4" w:space="0" w:color="auto"/>
            </w:tcBorders>
          </w:tcPr>
          <w:p w14:paraId="740DD876" w14:textId="77777777" w:rsidR="00F83AFA" w:rsidRPr="007244B7" w:rsidRDefault="00F83AFA" w:rsidP="006A0B04">
            <w:pPr>
              <w:jc w:val="center"/>
              <w:rPr>
                <w:rFonts w:ascii="Times New Roman" w:hAnsi="Times New Roman" w:cs="Times New Roman"/>
                <w:b/>
              </w:rPr>
            </w:pPr>
          </w:p>
        </w:tc>
        <w:tc>
          <w:tcPr>
            <w:tcW w:w="756" w:type="dxa"/>
            <w:tcBorders>
              <w:top w:val="single" w:sz="4" w:space="0" w:color="auto"/>
            </w:tcBorders>
          </w:tcPr>
          <w:p w14:paraId="52361922" w14:textId="77777777" w:rsidR="00F83AFA" w:rsidRPr="007244B7" w:rsidRDefault="00F83AFA" w:rsidP="006A0B04">
            <w:pPr>
              <w:jc w:val="center"/>
              <w:rPr>
                <w:rFonts w:ascii="Times New Roman" w:hAnsi="Times New Roman" w:cs="Times New Roman"/>
                <w:b/>
              </w:rPr>
            </w:pPr>
          </w:p>
        </w:tc>
        <w:tc>
          <w:tcPr>
            <w:tcW w:w="978" w:type="dxa"/>
            <w:gridSpan w:val="2"/>
            <w:tcBorders>
              <w:top w:val="single" w:sz="4" w:space="0" w:color="auto"/>
            </w:tcBorders>
          </w:tcPr>
          <w:p w14:paraId="006F0758" w14:textId="77777777" w:rsidR="00F83AFA" w:rsidRPr="007244B7" w:rsidRDefault="00F83AFA" w:rsidP="006A0B04">
            <w:pPr>
              <w:jc w:val="center"/>
              <w:rPr>
                <w:rFonts w:ascii="Times New Roman" w:hAnsi="Times New Roman" w:cs="Times New Roman"/>
                <w:b/>
              </w:rPr>
            </w:pPr>
          </w:p>
        </w:tc>
        <w:tc>
          <w:tcPr>
            <w:tcW w:w="668" w:type="dxa"/>
            <w:tcBorders>
              <w:top w:val="single" w:sz="4" w:space="0" w:color="auto"/>
            </w:tcBorders>
          </w:tcPr>
          <w:p w14:paraId="3E797437" w14:textId="77777777" w:rsidR="00F83AFA" w:rsidRPr="007244B7" w:rsidRDefault="00F83AFA" w:rsidP="00D26795">
            <w:pPr>
              <w:jc w:val="center"/>
              <w:rPr>
                <w:rFonts w:ascii="Times New Roman" w:hAnsi="Times New Roman" w:cs="Times New Roman"/>
                <w:b/>
              </w:rPr>
            </w:pPr>
          </w:p>
        </w:tc>
        <w:tc>
          <w:tcPr>
            <w:tcW w:w="1506" w:type="dxa"/>
            <w:tcBorders>
              <w:top w:val="single" w:sz="4" w:space="0" w:color="auto"/>
            </w:tcBorders>
          </w:tcPr>
          <w:p w14:paraId="546C3321" w14:textId="77777777" w:rsidR="00F83AFA" w:rsidRPr="007244B7" w:rsidRDefault="00F83AFA" w:rsidP="00D26795">
            <w:pPr>
              <w:jc w:val="center"/>
              <w:rPr>
                <w:rFonts w:ascii="Times New Roman" w:hAnsi="Times New Roman" w:cs="Times New Roman"/>
                <w:b/>
              </w:rPr>
            </w:pPr>
          </w:p>
        </w:tc>
        <w:tc>
          <w:tcPr>
            <w:tcW w:w="993" w:type="dxa"/>
            <w:tcBorders>
              <w:top w:val="single" w:sz="4" w:space="0" w:color="auto"/>
            </w:tcBorders>
          </w:tcPr>
          <w:p w14:paraId="55F2536D" w14:textId="77777777" w:rsidR="00F83AFA" w:rsidRPr="007244B7" w:rsidRDefault="00F83AFA" w:rsidP="00D26795">
            <w:pPr>
              <w:jc w:val="center"/>
              <w:rPr>
                <w:rFonts w:ascii="Times New Roman" w:hAnsi="Times New Roman" w:cs="Times New Roman"/>
                <w:b/>
              </w:rPr>
            </w:pPr>
          </w:p>
        </w:tc>
      </w:tr>
      <w:tr w:rsidR="00F83AFA" w:rsidRPr="007244B7" w14:paraId="152147D7" w14:textId="77777777" w:rsidTr="00FC75AA">
        <w:tc>
          <w:tcPr>
            <w:tcW w:w="2099" w:type="dxa"/>
          </w:tcPr>
          <w:p w14:paraId="1A9D6874" w14:textId="7A5B4655" w:rsidR="00791AAA" w:rsidRPr="00B53B99" w:rsidRDefault="00F83AFA" w:rsidP="00791AAA">
            <w:pPr>
              <w:jc w:val="center"/>
              <w:rPr>
                <w:rFonts w:ascii="Times New Roman" w:hAnsi="Times New Roman" w:cs="Times New Roman"/>
              </w:rPr>
            </w:pPr>
            <w:r w:rsidRPr="00B53B99">
              <w:rPr>
                <w:rFonts w:ascii="Times New Roman" w:hAnsi="Times New Roman" w:cs="Times New Roman"/>
              </w:rPr>
              <w:t>2008</w:t>
            </w:r>
            <w:r w:rsidR="00791AAA">
              <w:rPr>
                <w:rFonts w:ascii="Times New Roman" w:hAnsi="Times New Roman" w:cs="Times New Roman"/>
              </w:rPr>
              <w:t xml:space="preserve"> – 2012</w:t>
            </w:r>
          </w:p>
        </w:tc>
        <w:tc>
          <w:tcPr>
            <w:tcW w:w="1032" w:type="dxa"/>
          </w:tcPr>
          <w:p w14:paraId="23BCFB5D" w14:textId="08A602F9" w:rsidR="00F83AFA" w:rsidRPr="00302935" w:rsidRDefault="00791AAA" w:rsidP="006A0B04">
            <w:pPr>
              <w:jc w:val="center"/>
              <w:rPr>
                <w:rFonts w:ascii="Times New Roman" w:hAnsi="Times New Roman" w:cs="Times New Roman"/>
              </w:rPr>
            </w:pPr>
            <w:r>
              <w:rPr>
                <w:rFonts w:ascii="Times New Roman" w:hAnsi="Times New Roman" w:cs="Times New Roman"/>
              </w:rPr>
              <w:t>18</w:t>
            </w:r>
          </w:p>
        </w:tc>
        <w:tc>
          <w:tcPr>
            <w:tcW w:w="894" w:type="dxa"/>
            <w:gridSpan w:val="2"/>
          </w:tcPr>
          <w:p w14:paraId="2403F4BB" w14:textId="430F0F6F" w:rsidR="00F83AFA" w:rsidRPr="006033EA" w:rsidRDefault="00791AAA" w:rsidP="006A0B04">
            <w:pPr>
              <w:jc w:val="center"/>
              <w:rPr>
                <w:rFonts w:ascii="Times New Roman" w:hAnsi="Times New Roman" w:cs="Times New Roman"/>
              </w:rPr>
            </w:pPr>
            <w:r>
              <w:rPr>
                <w:rFonts w:ascii="Times New Roman" w:hAnsi="Times New Roman" w:cs="Times New Roman"/>
              </w:rPr>
              <w:t>56,25</w:t>
            </w:r>
          </w:p>
        </w:tc>
        <w:tc>
          <w:tcPr>
            <w:tcW w:w="756" w:type="dxa"/>
          </w:tcPr>
          <w:p w14:paraId="46D06A86" w14:textId="493CA545" w:rsidR="00F83AFA" w:rsidRPr="00526530" w:rsidRDefault="00791AAA" w:rsidP="006A0B04">
            <w:pPr>
              <w:jc w:val="center"/>
              <w:rPr>
                <w:rFonts w:ascii="Times New Roman" w:hAnsi="Times New Roman" w:cs="Times New Roman"/>
              </w:rPr>
            </w:pPr>
            <w:r>
              <w:rPr>
                <w:rFonts w:ascii="Times New Roman" w:hAnsi="Times New Roman" w:cs="Times New Roman"/>
              </w:rPr>
              <w:t>308</w:t>
            </w:r>
          </w:p>
        </w:tc>
        <w:tc>
          <w:tcPr>
            <w:tcW w:w="978" w:type="dxa"/>
            <w:gridSpan w:val="2"/>
          </w:tcPr>
          <w:p w14:paraId="4493602F" w14:textId="4C841952" w:rsidR="00F83AFA" w:rsidRPr="00526530" w:rsidRDefault="006A0B04" w:rsidP="006A0B04">
            <w:pPr>
              <w:jc w:val="center"/>
              <w:rPr>
                <w:rFonts w:ascii="Times New Roman" w:hAnsi="Times New Roman" w:cs="Times New Roman"/>
              </w:rPr>
            </w:pPr>
            <w:r>
              <w:rPr>
                <w:rFonts w:ascii="Times New Roman" w:hAnsi="Times New Roman" w:cs="Times New Roman"/>
              </w:rPr>
              <w:t>41,51</w:t>
            </w:r>
          </w:p>
        </w:tc>
        <w:tc>
          <w:tcPr>
            <w:tcW w:w="668" w:type="dxa"/>
          </w:tcPr>
          <w:p w14:paraId="64DDCC2E" w14:textId="7C82D478" w:rsidR="00F83AFA" w:rsidRPr="00655409" w:rsidRDefault="00653CA1" w:rsidP="00D26795">
            <w:pPr>
              <w:jc w:val="center"/>
              <w:rPr>
                <w:rFonts w:ascii="Times New Roman" w:hAnsi="Times New Roman" w:cs="Times New Roman"/>
              </w:rPr>
            </w:pPr>
            <w:r w:rsidRPr="00655409">
              <w:rPr>
                <w:rFonts w:ascii="Times New Roman" w:hAnsi="Times New Roman" w:cs="Times New Roman"/>
              </w:rPr>
              <w:t>1,80</w:t>
            </w:r>
          </w:p>
        </w:tc>
        <w:tc>
          <w:tcPr>
            <w:tcW w:w="1506" w:type="dxa"/>
          </w:tcPr>
          <w:p w14:paraId="2BEEEA23" w14:textId="2D9333FC" w:rsidR="00F83AFA" w:rsidRPr="00655409" w:rsidRDefault="00653CA1" w:rsidP="00D26795">
            <w:pPr>
              <w:jc w:val="center"/>
              <w:rPr>
                <w:rFonts w:ascii="Times New Roman" w:hAnsi="Times New Roman" w:cs="Times New Roman"/>
              </w:rPr>
            </w:pPr>
            <w:r w:rsidRPr="00655409">
              <w:rPr>
                <w:rFonts w:ascii="Times New Roman" w:hAnsi="Times New Roman" w:cs="Times New Roman"/>
              </w:rPr>
              <w:t>[0,88</w:t>
            </w:r>
            <w:r w:rsidR="00655409" w:rsidRPr="00655409">
              <w:rPr>
                <w:rFonts w:ascii="Times New Roman" w:hAnsi="Times New Roman" w:cs="Times New Roman"/>
              </w:rPr>
              <w:t>; 3.77</w:t>
            </w:r>
            <w:r w:rsidRPr="00655409">
              <w:rPr>
                <w:rFonts w:ascii="Times New Roman" w:hAnsi="Times New Roman" w:cs="Times New Roman"/>
              </w:rPr>
              <w:t>]</w:t>
            </w:r>
          </w:p>
        </w:tc>
        <w:tc>
          <w:tcPr>
            <w:tcW w:w="993" w:type="dxa"/>
          </w:tcPr>
          <w:p w14:paraId="07990A00" w14:textId="09AABF71" w:rsidR="00F83AFA" w:rsidRPr="00655409" w:rsidRDefault="00655409" w:rsidP="00D26795">
            <w:pPr>
              <w:jc w:val="center"/>
              <w:rPr>
                <w:rFonts w:ascii="Times New Roman" w:hAnsi="Times New Roman" w:cs="Times New Roman"/>
              </w:rPr>
            </w:pPr>
            <w:r w:rsidRPr="00655409">
              <w:rPr>
                <w:rFonts w:ascii="Times New Roman" w:hAnsi="Times New Roman" w:cs="Times New Roman"/>
              </w:rPr>
              <w:t>0,0982</w:t>
            </w:r>
          </w:p>
        </w:tc>
      </w:tr>
      <w:tr w:rsidR="00791AAA" w:rsidRPr="007244B7" w14:paraId="10C7532D" w14:textId="77777777" w:rsidTr="00FC75AA">
        <w:tc>
          <w:tcPr>
            <w:tcW w:w="2099" w:type="dxa"/>
          </w:tcPr>
          <w:p w14:paraId="01C34B2A" w14:textId="5A405C33" w:rsidR="00791AAA" w:rsidRPr="00B53B99" w:rsidRDefault="00791AAA" w:rsidP="00791AAA">
            <w:pPr>
              <w:jc w:val="center"/>
              <w:rPr>
                <w:rFonts w:ascii="Times New Roman" w:hAnsi="Times New Roman" w:cs="Times New Roman"/>
              </w:rPr>
            </w:pPr>
            <w:r>
              <w:rPr>
                <w:rFonts w:ascii="Times New Roman" w:hAnsi="Times New Roman" w:cs="Times New Roman"/>
              </w:rPr>
              <w:t>2013 – 2017</w:t>
            </w:r>
          </w:p>
        </w:tc>
        <w:tc>
          <w:tcPr>
            <w:tcW w:w="1032" w:type="dxa"/>
          </w:tcPr>
          <w:p w14:paraId="3C272B4D" w14:textId="63CCCE31" w:rsidR="00791AAA" w:rsidRPr="00302935" w:rsidRDefault="00791AAA" w:rsidP="006A0B04">
            <w:pPr>
              <w:jc w:val="center"/>
              <w:rPr>
                <w:rFonts w:ascii="Times New Roman" w:hAnsi="Times New Roman" w:cs="Times New Roman"/>
              </w:rPr>
            </w:pPr>
            <w:r>
              <w:rPr>
                <w:rFonts w:ascii="Times New Roman" w:hAnsi="Times New Roman" w:cs="Times New Roman"/>
              </w:rPr>
              <w:t>14</w:t>
            </w:r>
          </w:p>
        </w:tc>
        <w:tc>
          <w:tcPr>
            <w:tcW w:w="894" w:type="dxa"/>
            <w:gridSpan w:val="2"/>
          </w:tcPr>
          <w:p w14:paraId="45B506C9" w14:textId="33CFE2CD" w:rsidR="00791AAA" w:rsidRPr="006033EA" w:rsidRDefault="00791AAA" w:rsidP="006A0B04">
            <w:pPr>
              <w:jc w:val="center"/>
              <w:rPr>
                <w:rFonts w:ascii="Times New Roman" w:hAnsi="Times New Roman" w:cs="Times New Roman"/>
              </w:rPr>
            </w:pPr>
            <w:r>
              <w:rPr>
                <w:rFonts w:ascii="Times New Roman" w:hAnsi="Times New Roman" w:cs="Times New Roman"/>
              </w:rPr>
              <w:t>43,76</w:t>
            </w:r>
          </w:p>
        </w:tc>
        <w:tc>
          <w:tcPr>
            <w:tcW w:w="756" w:type="dxa"/>
          </w:tcPr>
          <w:p w14:paraId="4CD22762" w14:textId="369D16E4" w:rsidR="00791AAA" w:rsidRPr="00526530" w:rsidRDefault="00791AAA" w:rsidP="006A0B04">
            <w:pPr>
              <w:jc w:val="center"/>
              <w:rPr>
                <w:rFonts w:ascii="Times New Roman" w:hAnsi="Times New Roman" w:cs="Times New Roman"/>
              </w:rPr>
            </w:pPr>
            <w:r>
              <w:rPr>
                <w:rFonts w:ascii="Times New Roman" w:hAnsi="Times New Roman" w:cs="Times New Roman"/>
              </w:rPr>
              <w:t>434</w:t>
            </w:r>
          </w:p>
        </w:tc>
        <w:tc>
          <w:tcPr>
            <w:tcW w:w="978" w:type="dxa"/>
            <w:gridSpan w:val="2"/>
          </w:tcPr>
          <w:p w14:paraId="353DB6B0" w14:textId="3717E735" w:rsidR="00791AAA" w:rsidRDefault="006A0B04" w:rsidP="006A0B04">
            <w:pPr>
              <w:jc w:val="center"/>
              <w:rPr>
                <w:rFonts w:ascii="Times New Roman" w:hAnsi="Times New Roman" w:cs="Times New Roman"/>
              </w:rPr>
            </w:pPr>
            <w:r>
              <w:rPr>
                <w:rFonts w:ascii="Times New Roman" w:hAnsi="Times New Roman" w:cs="Times New Roman"/>
              </w:rPr>
              <w:t>58,49</w:t>
            </w:r>
          </w:p>
        </w:tc>
        <w:tc>
          <w:tcPr>
            <w:tcW w:w="668" w:type="dxa"/>
          </w:tcPr>
          <w:p w14:paraId="1B9660D8" w14:textId="77777777" w:rsidR="00791AAA" w:rsidRPr="007244B7" w:rsidRDefault="00791AAA" w:rsidP="00D26795">
            <w:pPr>
              <w:jc w:val="center"/>
              <w:rPr>
                <w:rFonts w:ascii="Times New Roman" w:hAnsi="Times New Roman" w:cs="Times New Roman"/>
                <w:b/>
              </w:rPr>
            </w:pPr>
          </w:p>
        </w:tc>
        <w:tc>
          <w:tcPr>
            <w:tcW w:w="1506" w:type="dxa"/>
          </w:tcPr>
          <w:p w14:paraId="730E0F50" w14:textId="77777777" w:rsidR="00791AAA" w:rsidRPr="007244B7" w:rsidRDefault="00791AAA" w:rsidP="00D26795">
            <w:pPr>
              <w:jc w:val="center"/>
              <w:rPr>
                <w:rFonts w:ascii="Times New Roman" w:hAnsi="Times New Roman" w:cs="Times New Roman"/>
                <w:b/>
              </w:rPr>
            </w:pPr>
          </w:p>
        </w:tc>
        <w:tc>
          <w:tcPr>
            <w:tcW w:w="993" w:type="dxa"/>
          </w:tcPr>
          <w:p w14:paraId="7D6E6FE3" w14:textId="77777777" w:rsidR="00791AAA" w:rsidRPr="007244B7" w:rsidRDefault="00791AAA" w:rsidP="00D26795">
            <w:pPr>
              <w:jc w:val="center"/>
              <w:rPr>
                <w:rFonts w:ascii="Times New Roman" w:hAnsi="Times New Roman" w:cs="Times New Roman"/>
                <w:b/>
              </w:rPr>
            </w:pPr>
          </w:p>
        </w:tc>
      </w:tr>
      <w:tr w:rsidR="00F83AFA" w:rsidRPr="007244B7" w14:paraId="1BC3109C" w14:textId="77777777" w:rsidTr="00FC75AA">
        <w:tc>
          <w:tcPr>
            <w:tcW w:w="2099" w:type="dxa"/>
          </w:tcPr>
          <w:p w14:paraId="43A92A13" w14:textId="77777777" w:rsidR="00F83AFA" w:rsidRPr="007244B7" w:rsidRDefault="00F83AFA" w:rsidP="00D26795">
            <w:pPr>
              <w:jc w:val="both"/>
              <w:rPr>
                <w:rFonts w:ascii="Times New Roman" w:hAnsi="Times New Roman" w:cs="Times New Roman"/>
                <w:b/>
              </w:rPr>
            </w:pPr>
            <w:r w:rsidRPr="007244B7">
              <w:rPr>
                <w:rFonts w:ascii="Times New Roman" w:hAnsi="Times New Roman" w:cs="Times New Roman"/>
                <w:b/>
              </w:rPr>
              <w:t>Sexo</w:t>
            </w:r>
          </w:p>
        </w:tc>
        <w:tc>
          <w:tcPr>
            <w:tcW w:w="1032" w:type="dxa"/>
          </w:tcPr>
          <w:p w14:paraId="4BBFF916" w14:textId="77777777" w:rsidR="00F83AFA" w:rsidRPr="007244B7" w:rsidRDefault="00F83AFA" w:rsidP="006A0B04">
            <w:pPr>
              <w:jc w:val="center"/>
              <w:rPr>
                <w:rFonts w:ascii="Times New Roman" w:hAnsi="Times New Roman" w:cs="Times New Roman"/>
              </w:rPr>
            </w:pPr>
          </w:p>
        </w:tc>
        <w:tc>
          <w:tcPr>
            <w:tcW w:w="894" w:type="dxa"/>
            <w:gridSpan w:val="2"/>
          </w:tcPr>
          <w:p w14:paraId="1EC3A732" w14:textId="77777777" w:rsidR="00F83AFA" w:rsidRPr="007244B7" w:rsidRDefault="00F83AFA" w:rsidP="006A0B04">
            <w:pPr>
              <w:jc w:val="center"/>
              <w:rPr>
                <w:rFonts w:ascii="Times New Roman" w:hAnsi="Times New Roman" w:cs="Times New Roman"/>
              </w:rPr>
            </w:pPr>
          </w:p>
        </w:tc>
        <w:tc>
          <w:tcPr>
            <w:tcW w:w="756" w:type="dxa"/>
          </w:tcPr>
          <w:p w14:paraId="52F1F9B6" w14:textId="77777777" w:rsidR="00F83AFA" w:rsidRPr="007244B7" w:rsidRDefault="00F83AFA" w:rsidP="006A0B04">
            <w:pPr>
              <w:jc w:val="center"/>
              <w:rPr>
                <w:rFonts w:ascii="Times New Roman" w:hAnsi="Times New Roman" w:cs="Times New Roman"/>
              </w:rPr>
            </w:pPr>
          </w:p>
        </w:tc>
        <w:tc>
          <w:tcPr>
            <w:tcW w:w="978" w:type="dxa"/>
            <w:gridSpan w:val="2"/>
          </w:tcPr>
          <w:p w14:paraId="28059F13" w14:textId="77777777" w:rsidR="00F83AFA" w:rsidRPr="00526530" w:rsidRDefault="00F83AFA" w:rsidP="006A0B04">
            <w:pPr>
              <w:jc w:val="center"/>
              <w:rPr>
                <w:rFonts w:ascii="Times New Roman" w:hAnsi="Times New Roman" w:cs="Times New Roman"/>
              </w:rPr>
            </w:pPr>
          </w:p>
        </w:tc>
        <w:tc>
          <w:tcPr>
            <w:tcW w:w="668" w:type="dxa"/>
          </w:tcPr>
          <w:p w14:paraId="7AB45B37" w14:textId="77777777" w:rsidR="00F83AFA" w:rsidRPr="007244B7" w:rsidRDefault="00F83AFA" w:rsidP="00D26795">
            <w:pPr>
              <w:jc w:val="center"/>
              <w:rPr>
                <w:rFonts w:ascii="Times New Roman" w:hAnsi="Times New Roman" w:cs="Times New Roman"/>
              </w:rPr>
            </w:pPr>
          </w:p>
        </w:tc>
        <w:tc>
          <w:tcPr>
            <w:tcW w:w="1506" w:type="dxa"/>
          </w:tcPr>
          <w:p w14:paraId="741C3979" w14:textId="77777777" w:rsidR="00F83AFA" w:rsidRPr="007244B7" w:rsidRDefault="00F83AFA" w:rsidP="00D26795">
            <w:pPr>
              <w:jc w:val="center"/>
              <w:rPr>
                <w:rFonts w:ascii="Times New Roman" w:hAnsi="Times New Roman" w:cs="Times New Roman"/>
              </w:rPr>
            </w:pPr>
          </w:p>
        </w:tc>
        <w:tc>
          <w:tcPr>
            <w:tcW w:w="993" w:type="dxa"/>
          </w:tcPr>
          <w:p w14:paraId="79D5D7C1" w14:textId="77777777" w:rsidR="00F83AFA" w:rsidRPr="007244B7" w:rsidRDefault="00F83AFA" w:rsidP="00D26795">
            <w:pPr>
              <w:jc w:val="center"/>
              <w:rPr>
                <w:rFonts w:ascii="Times New Roman" w:hAnsi="Times New Roman" w:cs="Times New Roman"/>
              </w:rPr>
            </w:pPr>
          </w:p>
        </w:tc>
      </w:tr>
      <w:tr w:rsidR="00F83AFA" w:rsidRPr="007244B7" w14:paraId="324CC3C2" w14:textId="77777777" w:rsidTr="00FC75AA">
        <w:tc>
          <w:tcPr>
            <w:tcW w:w="2099" w:type="dxa"/>
          </w:tcPr>
          <w:p w14:paraId="2560F023"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Masculino</w:t>
            </w:r>
          </w:p>
        </w:tc>
        <w:tc>
          <w:tcPr>
            <w:tcW w:w="1032" w:type="dxa"/>
          </w:tcPr>
          <w:p w14:paraId="12E942CA"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25</w:t>
            </w:r>
          </w:p>
        </w:tc>
        <w:tc>
          <w:tcPr>
            <w:tcW w:w="894" w:type="dxa"/>
            <w:gridSpan w:val="2"/>
          </w:tcPr>
          <w:p w14:paraId="19B3EB38"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78,12</w:t>
            </w:r>
          </w:p>
        </w:tc>
        <w:tc>
          <w:tcPr>
            <w:tcW w:w="756" w:type="dxa"/>
          </w:tcPr>
          <w:p w14:paraId="265380C9" w14:textId="77777777" w:rsidR="00F83AFA" w:rsidRDefault="00F83AFA" w:rsidP="006A0B04">
            <w:pPr>
              <w:jc w:val="center"/>
              <w:rPr>
                <w:rFonts w:ascii="Times New Roman" w:hAnsi="Times New Roman" w:cs="Times New Roman"/>
              </w:rPr>
            </w:pPr>
            <w:r>
              <w:rPr>
                <w:rFonts w:ascii="Times New Roman" w:hAnsi="Times New Roman" w:cs="Times New Roman"/>
              </w:rPr>
              <w:t>520</w:t>
            </w:r>
          </w:p>
        </w:tc>
        <w:tc>
          <w:tcPr>
            <w:tcW w:w="978" w:type="dxa"/>
            <w:gridSpan w:val="2"/>
          </w:tcPr>
          <w:p w14:paraId="6C8076C2" w14:textId="77777777" w:rsidR="00F83AFA" w:rsidRDefault="00F83AFA" w:rsidP="006A0B04">
            <w:pPr>
              <w:jc w:val="center"/>
              <w:rPr>
                <w:rFonts w:ascii="Times New Roman" w:hAnsi="Times New Roman" w:cs="Times New Roman"/>
              </w:rPr>
            </w:pPr>
            <w:r>
              <w:rPr>
                <w:rFonts w:ascii="Times New Roman" w:hAnsi="Times New Roman" w:cs="Times New Roman"/>
              </w:rPr>
              <w:t>70,08</w:t>
            </w:r>
          </w:p>
        </w:tc>
        <w:tc>
          <w:tcPr>
            <w:tcW w:w="668" w:type="dxa"/>
          </w:tcPr>
          <w:p w14:paraId="1758E538" w14:textId="5B548B54" w:rsidR="00F83AFA" w:rsidRDefault="007241C9" w:rsidP="00D26795">
            <w:pPr>
              <w:jc w:val="center"/>
              <w:rPr>
                <w:rFonts w:ascii="Times New Roman" w:hAnsi="Times New Roman" w:cs="Times New Roman"/>
              </w:rPr>
            </w:pPr>
            <w:r>
              <w:rPr>
                <w:rFonts w:ascii="Times New Roman" w:hAnsi="Times New Roman" w:cs="Times New Roman"/>
              </w:rPr>
              <w:t>0,67</w:t>
            </w:r>
          </w:p>
        </w:tc>
        <w:tc>
          <w:tcPr>
            <w:tcW w:w="1506" w:type="dxa"/>
          </w:tcPr>
          <w:p w14:paraId="485E48D2" w14:textId="76C095FE" w:rsidR="00F83AFA" w:rsidRDefault="007241C9" w:rsidP="00D26795">
            <w:pPr>
              <w:jc w:val="center"/>
              <w:rPr>
                <w:rFonts w:ascii="Times New Roman" w:hAnsi="Times New Roman" w:cs="Times New Roman"/>
              </w:rPr>
            </w:pPr>
            <w:r>
              <w:rPr>
                <w:rFonts w:ascii="Times New Roman" w:hAnsi="Times New Roman" w:cs="Times New Roman"/>
              </w:rPr>
              <w:t>[0,26; 1,50]</w:t>
            </w:r>
          </w:p>
        </w:tc>
        <w:tc>
          <w:tcPr>
            <w:tcW w:w="993" w:type="dxa"/>
          </w:tcPr>
          <w:p w14:paraId="641C71F6" w14:textId="2E47CA76" w:rsidR="00F83AFA" w:rsidRDefault="007241C9" w:rsidP="00D26795">
            <w:pPr>
              <w:jc w:val="center"/>
              <w:rPr>
                <w:rFonts w:ascii="Times New Roman" w:hAnsi="Times New Roman" w:cs="Times New Roman"/>
              </w:rPr>
            </w:pPr>
            <w:r>
              <w:rPr>
                <w:rFonts w:ascii="Times New Roman" w:hAnsi="Times New Roman" w:cs="Times New Roman"/>
              </w:rPr>
              <w:t>0,3348</w:t>
            </w:r>
          </w:p>
        </w:tc>
      </w:tr>
      <w:tr w:rsidR="00F83AFA" w:rsidRPr="007244B7" w14:paraId="649AA738" w14:textId="77777777" w:rsidTr="00FC75AA">
        <w:tc>
          <w:tcPr>
            <w:tcW w:w="2099" w:type="dxa"/>
          </w:tcPr>
          <w:p w14:paraId="45FEB7B4"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Feminino</w:t>
            </w:r>
          </w:p>
        </w:tc>
        <w:tc>
          <w:tcPr>
            <w:tcW w:w="1032" w:type="dxa"/>
          </w:tcPr>
          <w:p w14:paraId="57DA4024"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7</w:t>
            </w:r>
          </w:p>
        </w:tc>
        <w:tc>
          <w:tcPr>
            <w:tcW w:w="894" w:type="dxa"/>
            <w:gridSpan w:val="2"/>
          </w:tcPr>
          <w:p w14:paraId="6ADB976B"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21,88</w:t>
            </w:r>
          </w:p>
        </w:tc>
        <w:tc>
          <w:tcPr>
            <w:tcW w:w="756" w:type="dxa"/>
          </w:tcPr>
          <w:p w14:paraId="054CC4C2" w14:textId="77777777" w:rsidR="00F83AFA" w:rsidRDefault="00F83AFA" w:rsidP="006A0B04">
            <w:pPr>
              <w:jc w:val="center"/>
              <w:rPr>
                <w:rFonts w:ascii="Times New Roman" w:hAnsi="Times New Roman" w:cs="Times New Roman"/>
              </w:rPr>
            </w:pPr>
            <w:r>
              <w:rPr>
                <w:rFonts w:ascii="Times New Roman" w:hAnsi="Times New Roman" w:cs="Times New Roman"/>
              </w:rPr>
              <w:t>221</w:t>
            </w:r>
          </w:p>
        </w:tc>
        <w:tc>
          <w:tcPr>
            <w:tcW w:w="978" w:type="dxa"/>
            <w:gridSpan w:val="2"/>
          </w:tcPr>
          <w:p w14:paraId="6D24F4B4" w14:textId="77777777" w:rsidR="00F83AFA" w:rsidRDefault="00F83AFA" w:rsidP="006A0B04">
            <w:pPr>
              <w:jc w:val="center"/>
              <w:rPr>
                <w:rFonts w:ascii="Times New Roman" w:hAnsi="Times New Roman" w:cs="Times New Roman"/>
              </w:rPr>
            </w:pPr>
            <w:r>
              <w:rPr>
                <w:rFonts w:ascii="Times New Roman" w:hAnsi="Times New Roman" w:cs="Times New Roman"/>
              </w:rPr>
              <w:t>29,78</w:t>
            </w:r>
          </w:p>
        </w:tc>
        <w:tc>
          <w:tcPr>
            <w:tcW w:w="668" w:type="dxa"/>
          </w:tcPr>
          <w:p w14:paraId="3DCCA05E" w14:textId="77777777" w:rsidR="00F83AFA" w:rsidRDefault="00F83AFA" w:rsidP="00D26795">
            <w:pPr>
              <w:jc w:val="center"/>
              <w:rPr>
                <w:rFonts w:ascii="Times New Roman" w:hAnsi="Times New Roman" w:cs="Times New Roman"/>
              </w:rPr>
            </w:pPr>
          </w:p>
        </w:tc>
        <w:tc>
          <w:tcPr>
            <w:tcW w:w="1506" w:type="dxa"/>
          </w:tcPr>
          <w:p w14:paraId="6E30FD1A" w14:textId="77777777" w:rsidR="00F83AFA" w:rsidRDefault="00F83AFA" w:rsidP="00D26795">
            <w:pPr>
              <w:jc w:val="center"/>
              <w:rPr>
                <w:rFonts w:ascii="Times New Roman" w:hAnsi="Times New Roman" w:cs="Times New Roman"/>
              </w:rPr>
            </w:pPr>
          </w:p>
        </w:tc>
        <w:tc>
          <w:tcPr>
            <w:tcW w:w="993" w:type="dxa"/>
          </w:tcPr>
          <w:p w14:paraId="686ACF2C" w14:textId="77777777" w:rsidR="00F83AFA" w:rsidRDefault="00F83AFA" w:rsidP="00D26795">
            <w:pPr>
              <w:jc w:val="center"/>
              <w:rPr>
                <w:rFonts w:ascii="Times New Roman" w:hAnsi="Times New Roman" w:cs="Times New Roman"/>
              </w:rPr>
            </w:pPr>
          </w:p>
        </w:tc>
      </w:tr>
      <w:tr w:rsidR="00F83AFA" w:rsidRPr="007244B7" w14:paraId="4948A6EB" w14:textId="77777777" w:rsidTr="00FC75AA">
        <w:tc>
          <w:tcPr>
            <w:tcW w:w="2099" w:type="dxa"/>
          </w:tcPr>
          <w:p w14:paraId="1C0E0030" w14:textId="77777777" w:rsidR="00F83AFA" w:rsidRPr="007244B7" w:rsidRDefault="00F83AFA" w:rsidP="00D26795">
            <w:pPr>
              <w:jc w:val="center"/>
              <w:rPr>
                <w:rFonts w:ascii="Times New Roman" w:hAnsi="Times New Roman" w:cs="Times New Roman"/>
              </w:rPr>
            </w:pPr>
            <w:r>
              <w:rPr>
                <w:rFonts w:ascii="Times New Roman" w:hAnsi="Times New Roman" w:cs="Times New Roman"/>
              </w:rPr>
              <w:t>Ignorado</w:t>
            </w:r>
          </w:p>
        </w:tc>
        <w:tc>
          <w:tcPr>
            <w:tcW w:w="1032" w:type="dxa"/>
          </w:tcPr>
          <w:p w14:paraId="6029FA0B" w14:textId="77777777" w:rsidR="00F83AFA" w:rsidRDefault="00F83AFA" w:rsidP="006A0B04">
            <w:pPr>
              <w:jc w:val="center"/>
              <w:rPr>
                <w:rFonts w:ascii="Times New Roman" w:hAnsi="Times New Roman" w:cs="Times New Roman"/>
              </w:rPr>
            </w:pPr>
            <w:r>
              <w:rPr>
                <w:rFonts w:ascii="Times New Roman" w:hAnsi="Times New Roman" w:cs="Times New Roman"/>
              </w:rPr>
              <w:t>-</w:t>
            </w:r>
          </w:p>
        </w:tc>
        <w:tc>
          <w:tcPr>
            <w:tcW w:w="894" w:type="dxa"/>
            <w:gridSpan w:val="2"/>
          </w:tcPr>
          <w:p w14:paraId="456A5236" w14:textId="77777777" w:rsidR="00F83AFA" w:rsidRDefault="00F83AFA" w:rsidP="006A0B04">
            <w:pPr>
              <w:jc w:val="center"/>
              <w:rPr>
                <w:rFonts w:ascii="Times New Roman" w:hAnsi="Times New Roman" w:cs="Times New Roman"/>
              </w:rPr>
            </w:pPr>
            <w:r>
              <w:rPr>
                <w:rFonts w:ascii="Times New Roman" w:hAnsi="Times New Roman" w:cs="Times New Roman"/>
              </w:rPr>
              <w:t>-</w:t>
            </w:r>
          </w:p>
        </w:tc>
        <w:tc>
          <w:tcPr>
            <w:tcW w:w="756" w:type="dxa"/>
          </w:tcPr>
          <w:p w14:paraId="1AE0AFC5" w14:textId="77777777" w:rsidR="00F83AFA" w:rsidRDefault="00F83AFA" w:rsidP="006A0B04">
            <w:pPr>
              <w:jc w:val="center"/>
              <w:rPr>
                <w:rFonts w:ascii="Times New Roman" w:hAnsi="Times New Roman" w:cs="Times New Roman"/>
              </w:rPr>
            </w:pPr>
            <w:r>
              <w:rPr>
                <w:rFonts w:ascii="Times New Roman" w:hAnsi="Times New Roman" w:cs="Times New Roman"/>
              </w:rPr>
              <w:t>1</w:t>
            </w:r>
          </w:p>
        </w:tc>
        <w:tc>
          <w:tcPr>
            <w:tcW w:w="978" w:type="dxa"/>
            <w:gridSpan w:val="2"/>
          </w:tcPr>
          <w:p w14:paraId="38C3DD5A" w14:textId="77777777" w:rsidR="00F83AFA" w:rsidRDefault="00F83AFA" w:rsidP="006A0B04">
            <w:pPr>
              <w:jc w:val="center"/>
              <w:rPr>
                <w:rFonts w:ascii="Times New Roman" w:hAnsi="Times New Roman" w:cs="Times New Roman"/>
              </w:rPr>
            </w:pPr>
            <w:r>
              <w:rPr>
                <w:rFonts w:ascii="Times New Roman" w:hAnsi="Times New Roman" w:cs="Times New Roman"/>
              </w:rPr>
              <w:t>0,14</w:t>
            </w:r>
          </w:p>
        </w:tc>
        <w:tc>
          <w:tcPr>
            <w:tcW w:w="668" w:type="dxa"/>
          </w:tcPr>
          <w:p w14:paraId="4D0F95CB" w14:textId="75B3A8A8" w:rsidR="00F83AFA" w:rsidRDefault="00655409" w:rsidP="00D26795">
            <w:pPr>
              <w:jc w:val="center"/>
              <w:rPr>
                <w:rFonts w:ascii="Times New Roman" w:hAnsi="Times New Roman" w:cs="Times New Roman"/>
              </w:rPr>
            </w:pPr>
            <w:r>
              <w:rPr>
                <w:rFonts w:ascii="Times New Roman" w:hAnsi="Times New Roman" w:cs="Times New Roman"/>
              </w:rPr>
              <w:t>-</w:t>
            </w:r>
          </w:p>
        </w:tc>
        <w:tc>
          <w:tcPr>
            <w:tcW w:w="1506" w:type="dxa"/>
          </w:tcPr>
          <w:p w14:paraId="69F26D40" w14:textId="085A2CC5" w:rsidR="00F83AFA" w:rsidRDefault="00655409" w:rsidP="00D26795">
            <w:pPr>
              <w:jc w:val="center"/>
              <w:rPr>
                <w:rFonts w:ascii="Times New Roman" w:hAnsi="Times New Roman" w:cs="Times New Roman"/>
              </w:rPr>
            </w:pPr>
            <w:r>
              <w:rPr>
                <w:rFonts w:ascii="Times New Roman" w:hAnsi="Times New Roman" w:cs="Times New Roman"/>
              </w:rPr>
              <w:t>-</w:t>
            </w:r>
          </w:p>
        </w:tc>
        <w:tc>
          <w:tcPr>
            <w:tcW w:w="993" w:type="dxa"/>
          </w:tcPr>
          <w:p w14:paraId="14562EA8" w14:textId="06743F3C" w:rsidR="00F83AFA" w:rsidRDefault="00655409" w:rsidP="00D26795">
            <w:pPr>
              <w:jc w:val="center"/>
              <w:rPr>
                <w:rFonts w:ascii="Times New Roman" w:hAnsi="Times New Roman" w:cs="Times New Roman"/>
              </w:rPr>
            </w:pPr>
            <w:r>
              <w:rPr>
                <w:rFonts w:ascii="Times New Roman" w:hAnsi="Times New Roman" w:cs="Times New Roman"/>
              </w:rPr>
              <w:t>-</w:t>
            </w:r>
          </w:p>
        </w:tc>
      </w:tr>
      <w:tr w:rsidR="00F83AFA" w:rsidRPr="007244B7" w14:paraId="614E0210" w14:textId="77777777" w:rsidTr="00FC75AA">
        <w:tc>
          <w:tcPr>
            <w:tcW w:w="2099" w:type="dxa"/>
          </w:tcPr>
          <w:p w14:paraId="03384E94" w14:textId="77777777" w:rsidR="00F83AFA" w:rsidRPr="007244B7" w:rsidRDefault="00F83AFA" w:rsidP="00D26795">
            <w:pPr>
              <w:jc w:val="both"/>
              <w:rPr>
                <w:rFonts w:ascii="Times New Roman" w:hAnsi="Times New Roman" w:cs="Times New Roman"/>
                <w:b/>
              </w:rPr>
            </w:pPr>
            <w:r w:rsidRPr="007244B7">
              <w:rPr>
                <w:rFonts w:ascii="Times New Roman" w:hAnsi="Times New Roman" w:cs="Times New Roman"/>
                <w:b/>
              </w:rPr>
              <w:t xml:space="preserve">Faixa Etária </w:t>
            </w:r>
          </w:p>
        </w:tc>
        <w:tc>
          <w:tcPr>
            <w:tcW w:w="1032" w:type="dxa"/>
          </w:tcPr>
          <w:p w14:paraId="222B4900" w14:textId="77777777" w:rsidR="00F83AFA" w:rsidRPr="007244B7" w:rsidRDefault="00F83AFA" w:rsidP="006A0B04">
            <w:pPr>
              <w:jc w:val="center"/>
              <w:rPr>
                <w:rFonts w:ascii="Times New Roman" w:hAnsi="Times New Roman" w:cs="Times New Roman"/>
              </w:rPr>
            </w:pPr>
          </w:p>
        </w:tc>
        <w:tc>
          <w:tcPr>
            <w:tcW w:w="894" w:type="dxa"/>
            <w:gridSpan w:val="2"/>
          </w:tcPr>
          <w:p w14:paraId="719C588B" w14:textId="77777777" w:rsidR="00F83AFA" w:rsidRPr="007244B7" w:rsidRDefault="00F83AFA" w:rsidP="006A0B04">
            <w:pPr>
              <w:jc w:val="center"/>
              <w:rPr>
                <w:rFonts w:ascii="Times New Roman" w:hAnsi="Times New Roman" w:cs="Times New Roman"/>
              </w:rPr>
            </w:pPr>
          </w:p>
        </w:tc>
        <w:tc>
          <w:tcPr>
            <w:tcW w:w="756" w:type="dxa"/>
          </w:tcPr>
          <w:p w14:paraId="15FDD1A6" w14:textId="77777777" w:rsidR="00F83AFA" w:rsidRPr="007244B7" w:rsidRDefault="00F83AFA" w:rsidP="006A0B04">
            <w:pPr>
              <w:jc w:val="center"/>
              <w:rPr>
                <w:rFonts w:ascii="Times New Roman" w:hAnsi="Times New Roman" w:cs="Times New Roman"/>
              </w:rPr>
            </w:pPr>
          </w:p>
        </w:tc>
        <w:tc>
          <w:tcPr>
            <w:tcW w:w="978" w:type="dxa"/>
            <w:gridSpan w:val="2"/>
          </w:tcPr>
          <w:p w14:paraId="4560783D" w14:textId="77777777" w:rsidR="00F83AFA" w:rsidRPr="007244B7" w:rsidRDefault="00F83AFA" w:rsidP="006A0B04">
            <w:pPr>
              <w:jc w:val="center"/>
              <w:rPr>
                <w:rFonts w:ascii="Times New Roman" w:hAnsi="Times New Roman" w:cs="Times New Roman"/>
              </w:rPr>
            </w:pPr>
          </w:p>
        </w:tc>
        <w:tc>
          <w:tcPr>
            <w:tcW w:w="668" w:type="dxa"/>
          </w:tcPr>
          <w:p w14:paraId="20F19913" w14:textId="77777777" w:rsidR="00F83AFA" w:rsidRPr="007244B7" w:rsidRDefault="00F83AFA" w:rsidP="00D26795">
            <w:pPr>
              <w:jc w:val="center"/>
              <w:rPr>
                <w:rFonts w:ascii="Times New Roman" w:hAnsi="Times New Roman" w:cs="Times New Roman"/>
              </w:rPr>
            </w:pPr>
          </w:p>
        </w:tc>
        <w:tc>
          <w:tcPr>
            <w:tcW w:w="1506" w:type="dxa"/>
          </w:tcPr>
          <w:p w14:paraId="6F8A2A5E" w14:textId="77777777" w:rsidR="00F83AFA" w:rsidRPr="007244B7" w:rsidRDefault="00F83AFA" w:rsidP="00D26795">
            <w:pPr>
              <w:jc w:val="center"/>
              <w:rPr>
                <w:rFonts w:ascii="Times New Roman" w:hAnsi="Times New Roman" w:cs="Times New Roman"/>
              </w:rPr>
            </w:pPr>
          </w:p>
        </w:tc>
        <w:tc>
          <w:tcPr>
            <w:tcW w:w="993" w:type="dxa"/>
          </w:tcPr>
          <w:p w14:paraId="35E15EB7" w14:textId="77777777" w:rsidR="00F83AFA" w:rsidRDefault="00F83AFA" w:rsidP="00D26795">
            <w:pPr>
              <w:jc w:val="center"/>
              <w:rPr>
                <w:rFonts w:ascii="Times New Roman" w:hAnsi="Times New Roman" w:cs="Times New Roman"/>
              </w:rPr>
            </w:pPr>
          </w:p>
          <w:p w14:paraId="22884865" w14:textId="5FF42FF9" w:rsidR="002C7965" w:rsidRPr="007244B7" w:rsidRDefault="002C7965" w:rsidP="00D26795">
            <w:pPr>
              <w:jc w:val="center"/>
              <w:rPr>
                <w:rFonts w:ascii="Times New Roman" w:hAnsi="Times New Roman" w:cs="Times New Roman"/>
              </w:rPr>
            </w:pPr>
          </w:p>
        </w:tc>
      </w:tr>
      <w:tr w:rsidR="00F83AFA" w:rsidRPr="007244B7" w14:paraId="67DB8064" w14:textId="77777777" w:rsidTr="00FC75AA">
        <w:tc>
          <w:tcPr>
            <w:tcW w:w="2099" w:type="dxa"/>
          </w:tcPr>
          <w:p w14:paraId="08B20292" w14:textId="05BAD65D" w:rsidR="00F83AFA" w:rsidRPr="007244B7" w:rsidRDefault="00A025E2" w:rsidP="00D26795">
            <w:pPr>
              <w:jc w:val="center"/>
              <w:rPr>
                <w:rFonts w:ascii="Times New Roman" w:hAnsi="Times New Roman" w:cs="Times New Roman"/>
              </w:rPr>
            </w:pPr>
            <w:r>
              <w:rPr>
                <w:rFonts w:ascii="Times New Roman" w:hAnsi="Times New Roman" w:cs="Times New Roman"/>
              </w:rPr>
              <w:t>0-14</w:t>
            </w:r>
          </w:p>
        </w:tc>
        <w:tc>
          <w:tcPr>
            <w:tcW w:w="1032" w:type="dxa"/>
          </w:tcPr>
          <w:p w14:paraId="30195DF4" w14:textId="36D2BF1E" w:rsidR="00F83AFA" w:rsidRDefault="00A025E2" w:rsidP="006A0B04">
            <w:pPr>
              <w:jc w:val="center"/>
              <w:rPr>
                <w:rFonts w:ascii="Times New Roman" w:hAnsi="Times New Roman" w:cs="Times New Roman"/>
              </w:rPr>
            </w:pPr>
            <w:r>
              <w:rPr>
                <w:rFonts w:ascii="Times New Roman" w:hAnsi="Times New Roman" w:cs="Times New Roman"/>
              </w:rPr>
              <w:t>-</w:t>
            </w:r>
          </w:p>
        </w:tc>
        <w:tc>
          <w:tcPr>
            <w:tcW w:w="894" w:type="dxa"/>
            <w:gridSpan w:val="2"/>
          </w:tcPr>
          <w:p w14:paraId="583614FC" w14:textId="4DFAC51A" w:rsidR="00F83AFA" w:rsidRDefault="00A025E2" w:rsidP="006A0B04">
            <w:pPr>
              <w:jc w:val="center"/>
              <w:rPr>
                <w:rFonts w:ascii="Times New Roman" w:hAnsi="Times New Roman" w:cs="Times New Roman"/>
              </w:rPr>
            </w:pPr>
            <w:r>
              <w:rPr>
                <w:rFonts w:ascii="Times New Roman" w:hAnsi="Times New Roman" w:cs="Times New Roman"/>
              </w:rPr>
              <w:t>-</w:t>
            </w:r>
          </w:p>
        </w:tc>
        <w:tc>
          <w:tcPr>
            <w:tcW w:w="756" w:type="dxa"/>
          </w:tcPr>
          <w:p w14:paraId="2DCFDBFE" w14:textId="2868632B" w:rsidR="00F83AFA" w:rsidRDefault="00A025E2" w:rsidP="006A0B04">
            <w:pPr>
              <w:jc w:val="center"/>
              <w:rPr>
                <w:rFonts w:ascii="Times New Roman" w:hAnsi="Times New Roman" w:cs="Times New Roman"/>
              </w:rPr>
            </w:pPr>
            <w:r>
              <w:rPr>
                <w:rFonts w:ascii="Times New Roman" w:hAnsi="Times New Roman" w:cs="Times New Roman"/>
              </w:rPr>
              <w:t>19</w:t>
            </w:r>
          </w:p>
        </w:tc>
        <w:tc>
          <w:tcPr>
            <w:tcW w:w="978" w:type="dxa"/>
            <w:gridSpan w:val="2"/>
          </w:tcPr>
          <w:p w14:paraId="1A376DF3" w14:textId="47B1319A" w:rsidR="00F83AFA" w:rsidRDefault="00A025E2" w:rsidP="006A0B04">
            <w:pPr>
              <w:jc w:val="center"/>
              <w:rPr>
                <w:rFonts w:ascii="Times New Roman" w:hAnsi="Times New Roman" w:cs="Times New Roman"/>
              </w:rPr>
            </w:pPr>
            <w:r>
              <w:rPr>
                <w:rFonts w:ascii="Times New Roman" w:hAnsi="Times New Roman" w:cs="Times New Roman"/>
              </w:rPr>
              <w:t>2,56</w:t>
            </w:r>
          </w:p>
        </w:tc>
        <w:tc>
          <w:tcPr>
            <w:tcW w:w="668" w:type="dxa"/>
          </w:tcPr>
          <w:p w14:paraId="5B81D27A" w14:textId="767F1901" w:rsidR="00F83AFA" w:rsidRDefault="00655409" w:rsidP="00D26795">
            <w:pPr>
              <w:jc w:val="center"/>
              <w:rPr>
                <w:rFonts w:ascii="Times New Roman" w:hAnsi="Times New Roman" w:cs="Times New Roman"/>
              </w:rPr>
            </w:pPr>
            <w:r>
              <w:rPr>
                <w:rFonts w:ascii="Times New Roman" w:hAnsi="Times New Roman" w:cs="Times New Roman"/>
              </w:rPr>
              <w:t>-</w:t>
            </w:r>
          </w:p>
        </w:tc>
        <w:tc>
          <w:tcPr>
            <w:tcW w:w="1506" w:type="dxa"/>
          </w:tcPr>
          <w:p w14:paraId="1E746BF0" w14:textId="04EF3C18" w:rsidR="00F83AFA" w:rsidRDefault="00655409" w:rsidP="00D26795">
            <w:pPr>
              <w:jc w:val="center"/>
              <w:rPr>
                <w:rFonts w:ascii="Times New Roman" w:hAnsi="Times New Roman" w:cs="Times New Roman"/>
              </w:rPr>
            </w:pPr>
            <w:r>
              <w:rPr>
                <w:rFonts w:ascii="Times New Roman" w:hAnsi="Times New Roman" w:cs="Times New Roman"/>
              </w:rPr>
              <w:t>-</w:t>
            </w:r>
          </w:p>
        </w:tc>
        <w:tc>
          <w:tcPr>
            <w:tcW w:w="993" w:type="dxa"/>
          </w:tcPr>
          <w:p w14:paraId="735D92F4" w14:textId="68E11A97" w:rsidR="00F83AFA" w:rsidRDefault="00655409" w:rsidP="00D26795">
            <w:pPr>
              <w:jc w:val="center"/>
              <w:rPr>
                <w:rFonts w:ascii="Times New Roman" w:hAnsi="Times New Roman" w:cs="Times New Roman"/>
              </w:rPr>
            </w:pPr>
            <w:r>
              <w:rPr>
                <w:rFonts w:ascii="Times New Roman" w:hAnsi="Times New Roman" w:cs="Times New Roman"/>
              </w:rPr>
              <w:t>-</w:t>
            </w:r>
          </w:p>
        </w:tc>
      </w:tr>
      <w:tr w:rsidR="00825FC1" w:rsidRPr="007244B7" w14:paraId="482E0AC0" w14:textId="77777777" w:rsidTr="00FC75AA">
        <w:tc>
          <w:tcPr>
            <w:tcW w:w="2099" w:type="dxa"/>
          </w:tcPr>
          <w:p w14:paraId="6AD96FF1" w14:textId="7639C81F" w:rsidR="00825FC1" w:rsidRPr="007244B7" w:rsidRDefault="00825FC1" w:rsidP="00825FC1">
            <w:pPr>
              <w:jc w:val="center"/>
              <w:rPr>
                <w:rFonts w:ascii="Times New Roman" w:hAnsi="Times New Roman" w:cs="Times New Roman"/>
              </w:rPr>
            </w:pPr>
            <w:r>
              <w:rPr>
                <w:rFonts w:ascii="Times New Roman" w:hAnsi="Times New Roman" w:cs="Times New Roman"/>
              </w:rPr>
              <w:t>15-59</w:t>
            </w:r>
          </w:p>
        </w:tc>
        <w:tc>
          <w:tcPr>
            <w:tcW w:w="1032" w:type="dxa"/>
          </w:tcPr>
          <w:p w14:paraId="32A854CE" w14:textId="21BF3A49" w:rsidR="00825FC1" w:rsidRDefault="00825FC1" w:rsidP="00825FC1">
            <w:pPr>
              <w:jc w:val="center"/>
              <w:rPr>
                <w:rFonts w:ascii="Times New Roman" w:hAnsi="Times New Roman" w:cs="Times New Roman"/>
              </w:rPr>
            </w:pPr>
            <w:r>
              <w:rPr>
                <w:rFonts w:ascii="Times New Roman" w:hAnsi="Times New Roman" w:cs="Times New Roman"/>
              </w:rPr>
              <w:t>17</w:t>
            </w:r>
          </w:p>
        </w:tc>
        <w:tc>
          <w:tcPr>
            <w:tcW w:w="894" w:type="dxa"/>
            <w:gridSpan w:val="2"/>
          </w:tcPr>
          <w:p w14:paraId="7ECA3E2C" w14:textId="402BC116" w:rsidR="00825FC1" w:rsidRDefault="00825FC1" w:rsidP="00825FC1">
            <w:pPr>
              <w:jc w:val="center"/>
              <w:rPr>
                <w:rFonts w:ascii="Times New Roman" w:hAnsi="Times New Roman" w:cs="Times New Roman"/>
              </w:rPr>
            </w:pPr>
            <w:r>
              <w:rPr>
                <w:rFonts w:ascii="Times New Roman" w:hAnsi="Times New Roman" w:cs="Times New Roman"/>
              </w:rPr>
              <w:t>53,13</w:t>
            </w:r>
          </w:p>
        </w:tc>
        <w:tc>
          <w:tcPr>
            <w:tcW w:w="756" w:type="dxa"/>
          </w:tcPr>
          <w:p w14:paraId="2FC007EF" w14:textId="699B362B" w:rsidR="00825FC1" w:rsidRDefault="00825FC1" w:rsidP="00825FC1">
            <w:pPr>
              <w:jc w:val="center"/>
              <w:rPr>
                <w:rFonts w:ascii="Times New Roman" w:hAnsi="Times New Roman" w:cs="Times New Roman"/>
              </w:rPr>
            </w:pPr>
            <w:r>
              <w:rPr>
                <w:rFonts w:ascii="Times New Roman" w:hAnsi="Times New Roman" w:cs="Times New Roman"/>
              </w:rPr>
              <w:t>617</w:t>
            </w:r>
          </w:p>
        </w:tc>
        <w:tc>
          <w:tcPr>
            <w:tcW w:w="978" w:type="dxa"/>
            <w:gridSpan w:val="2"/>
          </w:tcPr>
          <w:p w14:paraId="74FD2FAB" w14:textId="0279ECE9" w:rsidR="00825FC1" w:rsidRDefault="00825FC1" w:rsidP="00825FC1">
            <w:pPr>
              <w:jc w:val="center"/>
              <w:rPr>
                <w:rFonts w:ascii="Times New Roman" w:hAnsi="Times New Roman" w:cs="Times New Roman"/>
              </w:rPr>
            </w:pPr>
            <w:r>
              <w:rPr>
                <w:rFonts w:ascii="Times New Roman" w:hAnsi="Times New Roman" w:cs="Times New Roman"/>
              </w:rPr>
              <w:t>83,15</w:t>
            </w:r>
          </w:p>
        </w:tc>
        <w:tc>
          <w:tcPr>
            <w:tcW w:w="668" w:type="dxa"/>
          </w:tcPr>
          <w:p w14:paraId="301A96C7" w14:textId="7617E24B" w:rsidR="00825FC1" w:rsidRPr="00FC75AA" w:rsidRDefault="00825FC1" w:rsidP="00825FC1">
            <w:pPr>
              <w:jc w:val="center"/>
              <w:rPr>
                <w:rFonts w:ascii="Times New Roman" w:hAnsi="Times New Roman" w:cs="Times New Roman"/>
                <w:b/>
              </w:rPr>
            </w:pPr>
            <w:r w:rsidRPr="00FC75AA">
              <w:rPr>
                <w:rFonts w:ascii="Times New Roman" w:hAnsi="Times New Roman" w:cs="Times New Roman"/>
                <w:b/>
              </w:rPr>
              <w:t>5,12</w:t>
            </w:r>
          </w:p>
        </w:tc>
        <w:tc>
          <w:tcPr>
            <w:tcW w:w="1506" w:type="dxa"/>
          </w:tcPr>
          <w:p w14:paraId="07171A40" w14:textId="0D513C67" w:rsidR="00825FC1" w:rsidRPr="00197DA8" w:rsidRDefault="00825FC1" w:rsidP="00825FC1">
            <w:pPr>
              <w:jc w:val="center"/>
              <w:rPr>
                <w:rFonts w:ascii="Times New Roman" w:hAnsi="Times New Roman" w:cs="Times New Roman"/>
              </w:rPr>
            </w:pPr>
            <w:r w:rsidRPr="00197DA8">
              <w:rPr>
                <w:rFonts w:ascii="Times New Roman" w:hAnsi="Times New Roman" w:cs="Times New Roman"/>
              </w:rPr>
              <w:t>[2,44; 10,65]</w:t>
            </w:r>
          </w:p>
        </w:tc>
        <w:tc>
          <w:tcPr>
            <w:tcW w:w="993" w:type="dxa"/>
          </w:tcPr>
          <w:p w14:paraId="1C56C771" w14:textId="0086F74A" w:rsidR="00825FC1" w:rsidRPr="00197DA8" w:rsidRDefault="00825FC1" w:rsidP="00825FC1">
            <w:pPr>
              <w:jc w:val="center"/>
              <w:rPr>
                <w:rFonts w:ascii="Times New Roman" w:hAnsi="Times New Roman" w:cs="Times New Roman"/>
              </w:rPr>
            </w:pPr>
            <w:r w:rsidRPr="00197DA8">
              <w:rPr>
                <w:rFonts w:ascii="Times New Roman" w:hAnsi="Times New Roman" w:cs="Times New Roman"/>
              </w:rPr>
              <w:t>&lt;0,001</w:t>
            </w:r>
          </w:p>
        </w:tc>
      </w:tr>
      <w:tr w:rsidR="00825FC1" w:rsidRPr="007244B7" w14:paraId="6E0A7D90" w14:textId="77777777" w:rsidTr="00FC75AA">
        <w:tc>
          <w:tcPr>
            <w:tcW w:w="2099" w:type="dxa"/>
          </w:tcPr>
          <w:p w14:paraId="2D11B5C8" w14:textId="77777777" w:rsidR="00825FC1" w:rsidRPr="007244B7" w:rsidRDefault="00825FC1" w:rsidP="00825FC1">
            <w:pPr>
              <w:jc w:val="center"/>
              <w:rPr>
                <w:rFonts w:ascii="Times New Roman" w:hAnsi="Times New Roman" w:cs="Times New Roman"/>
              </w:rPr>
            </w:pPr>
            <w:r w:rsidRPr="007244B7">
              <w:rPr>
                <w:rFonts w:ascii="Times New Roman" w:hAnsi="Times New Roman" w:cs="Times New Roman"/>
              </w:rPr>
              <w:t>Acima de 60 anos</w:t>
            </w:r>
          </w:p>
        </w:tc>
        <w:tc>
          <w:tcPr>
            <w:tcW w:w="1032" w:type="dxa"/>
          </w:tcPr>
          <w:p w14:paraId="1B779106" w14:textId="39D4AE7B" w:rsidR="00825FC1" w:rsidRPr="007244B7" w:rsidRDefault="00825FC1" w:rsidP="00825FC1">
            <w:pPr>
              <w:jc w:val="center"/>
              <w:rPr>
                <w:rFonts w:ascii="Times New Roman" w:hAnsi="Times New Roman" w:cs="Times New Roman"/>
              </w:rPr>
            </w:pPr>
            <w:r>
              <w:rPr>
                <w:rFonts w:ascii="Times New Roman" w:hAnsi="Times New Roman" w:cs="Times New Roman"/>
              </w:rPr>
              <w:t>15</w:t>
            </w:r>
          </w:p>
        </w:tc>
        <w:tc>
          <w:tcPr>
            <w:tcW w:w="894" w:type="dxa"/>
            <w:gridSpan w:val="2"/>
          </w:tcPr>
          <w:p w14:paraId="55036513" w14:textId="2F366A25" w:rsidR="00825FC1" w:rsidRPr="007244B7" w:rsidRDefault="00825FC1" w:rsidP="00825FC1">
            <w:pPr>
              <w:jc w:val="center"/>
              <w:rPr>
                <w:rFonts w:ascii="Times New Roman" w:hAnsi="Times New Roman" w:cs="Times New Roman"/>
              </w:rPr>
            </w:pPr>
            <w:r>
              <w:rPr>
                <w:rFonts w:ascii="Times New Roman" w:hAnsi="Times New Roman" w:cs="Times New Roman"/>
              </w:rPr>
              <w:t>46,87</w:t>
            </w:r>
          </w:p>
        </w:tc>
        <w:tc>
          <w:tcPr>
            <w:tcW w:w="756" w:type="dxa"/>
          </w:tcPr>
          <w:p w14:paraId="7E497831" w14:textId="5592CF87" w:rsidR="00825FC1" w:rsidRDefault="00825FC1" w:rsidP="00825FC1">
            <w:pPr>
              <w:jc w:val="center"/>
              <w:rPr>
                <w:rFonts w:ascii="Times New Roman" w:hAnsi="Times New Roman" w:cs="Times New Roman"/>
              </w:rPr>
            </w:pPr>
            <w:r>
              <w:rPr>
                <w:rFonts w:ascii="Times New Roman" w:hAnsi="Times New Roman" w:cs="Times New Roman"/>
              </w:rPr>
              <w:t>106</w:t>
            </w:r>
          </w:p>
        </w:tc>
        <w:tc>
          <w:tcPr>
            <w:tcW w:w="978" w:type="dxa"/>
            <w:gridSpan w:val="2"/>
          </w:tcPr>
          <w:p w14:paraId="6394FE63" w14:textId="7C304FD2" w:rsidR="00825FC1" w:rsidRPr="002F22BA" w:rsidRDefault="00825FC1" w:rsidP="00825FC1">
            <w:pPr>
              <w:jc w:val="center"/>
              <w:rPr>
                <w:rFonts w:ascii="Times New Roman" w:hAnsi="Times New Roman" w:cs="Times New Roman"/>
              </w:rPr>
            </w:pPr>
            <w:r>
              <w:rPr>
                <w:rFonts w:ascii="Times New Roman" w:hAnsi="Times New Roman" w:cs="Times New Roman"/>
              </w:rPr>
              <w:t>14,29</w:t>
            </w:r>
          </w:p>
        </w:tc>
        <w:tc>
          <w:tcPr>
            <w:tcW w:w="668" w:type="dxa"/>
          </w:tcPr>
          <w:p w14:paraId="65F00F47" w14:textId="2870B9CC" w:rsidR="00825FC1" w:rsidRPr="002F22BA" w:rsidRDefault="00825FC1" w:rsidP="00825FC1">
            <w:pPr>
              <w:jc w:val="center"/>
              <w:rPr>
                <w:rFonts w:ascii="Times New Roman" w:hAnsi="Times New Roman" w:cs="Times New Roman"/>
              </w:rPr>
            </w:pPr>
          </w:p>
        </w:tc>
        <w:tc>
          <w:tcPr>
            <w:tcW w:w="1506" w:type="dxa"/>
          </w:tcPr>
          <w:p w14:paraId="45870589" w14:textId="3AD214B2" w:rsidR="00825FC1" w:rsidRDefault="00825FC1" w:rsidP="00825FC1">
            <w:pPr>
              <w:jc w:val="center"/>
              <w:rPr>
                <w:rFonts w:ascii="Times New Roman" w:hAnsi="Times New Roman" w:cs="Times New Roman"/>
              </w:rPr>
            </w:pPr>
          </w:p>
        </w:tc>
        <w:tc>
          <w:tcPr>
            <w:tcW w:w="993" w:type="dxa"/>
          </w:tcPr>
          <w:p w14:paraId="67EC4470" w14:textId="3E5E182C" w:rsidR="00825FC1" w:rsidRDefault="00825FC1" w:rsidP="00825FC1">
            <w:pPr>
              <w:jc w:val="center"/>
              <w:rPr>
                <w:rFonts w:ascii="Times New Roman" w:hAnsi="Times New Roman" w:cs="Times New Roman"/>
              </w:rPr>
            </w:pPr>
          </w:p>
        </w:tc>
      </w:tr>
      <w:tr w:rsidR="00F83AFA" w:rsidRPr="007244B7" w14:paraId="1567EA64" w14:textId="77777777" w:rsidTr="00FC75AA">
        <w:tc>
          <w:tcPr>
            <w:tcW w:w="2099" w:type="dxa"/>
          </w:tcPr>
          <w:p w14:paraId="237FE757" w14:textId="77777777" w:rsidR="00F83AFA" w:rsidRPr="007244B7" w:rsidRDefault="00F83AFA" w:rsidP="00D26795">
            <w:pPr>
              <w:rPr>
                <w:rFonts w:ascii="Times New Roman" w:hAnsi="Times New Roman" w:cs="Times New Roman"/>
                <w:b/>
              </w:rPr>
            </w:pPr>
            <w:r w:rsidRPr="007244B7">
              <w:rPr>
                <w:rFonts w:ascii="Times New Roman" w:hAnsi="Times New Roman" w:cs="Times New Roman"/>
                <w:b/>
              </w:rPr>
              <w:t>Raça</w:t>
            </w:r>
          </w:p>
        </w:tc>
        <w:tc>
          <w:tcPr>
            <w:tcW w:w="1032" w:type="dxa"/>
          </w:tcPr>
          <w:p w14:paraId="7CDAA8FA" w14:textId="77777777" w:rsidR="00F83AFA" w:rsidRPr="007244B7" w:rsidRDefault="00F83AFA" w:rsidP="006A0B04">
            <w:pPr>
              <w:jc w:val="center"/>
              <w:rPr>
                <w:rFonts w:ascii="Times New Roman" w:hAnsi="Times New Roman" w:cs="Times New Roman"/>
              </w:rPr>
            </w:pPr>
          </w:p>
        </w:tc>
        <w:tc>
          <w:tcPr>
            <w:tcW w:w="894" w:type="dxa"/>
            <w:gridSpan w:val="2"/>
          </w:tcPr>
          <w:p w14:paraId="6B917DBF" w14:textId="77777777" w:rsidR="00F83AFA" w:rsidRPr="007244B7" w:rsidRDefault="00F83AFA" w:rsidP="006A0B04">
            <w:pPr>
              <w:jc w:val="center"/>
              <w:rPr>
                <w:rFonts w:ascii="Times New Roman" w:hAnsi="Times New Roman" w:cs="Times New Roman"/>
              </w:rPr>
            </w:pPr>
          </w:p>
        </w:tc>
        <w:tc>
          <w:tcPr>
            <w:tcW w:w="756" w:type="dxa"/>
          </w:tcPr>
          <w:p w14:paraId="4791FD33" w14:textId="77777777" w:rsidR="00F83AFA" w:rsidRPr="007244B7" w:rsidRDefault="00F83AFA" w:rsidP="006A0B04">
            <w:pPr>
              <w:jc w:val="center"/>
              <w:rPr>
                <w:rFonts w:ascii="Times New Roman" w:hAnsi="Times New Roman" w:cs="Times New Roman"/>
              </w:rPr>
            </w:pPr>
          </w:p>
        </w:tc>
        <w:tc>
          <w:tcPr>
            <w:tcW w:w="978" w:type="dxa"/>
            <w:gridSpan w:val="2"/>
          </w:tcPr>
          <w:p w14:paraId="46AB6E42" w14:textId="77777777" w:rsidR="00F83AFA" w:rsidRPr="007244B7" w:rsidRDefault="00F83AFA" w:rsidP="006A0B04">
            <w:pPr>
              <w:jc w:val="center"/>
              <w:rPr>
                <w:rFonts w:ascii="Times New Roman" w:hAnsi="Times New Roman" w:cs="Times New Roman"/>
              </w:rPr>
            </w:pPr>
          </w:p>
        </w:tc>
        <w:tc>
          <w:tcPr>
            <w:tcW w:w="668" w:type="dxa"/>
          </w:tcPr>
          <w:p w14:paraId="39B1C6EC" w14:textId="77777777" w:rsidR="00F83AFA" w:rsidRPr="007244B7" w:rsidRDefault="00F83AFA" w:rsidP="00D26795">
            <w:pPr>
              <w:jc w:val="center"/>
              <w:rPr>
                <w:rFonts w:ascii="Times New Roman" w:hAnsi="Times New Roman" w:cs="Times New Roman"/>
              </w:rPr>
            </w:pPr>
          </w:p>
        </w:tc>
        <w:tc>
          <w:tcPr>
            <w:tcW w:w="1506" w:type="dxa"/>
          </w:tcPr>
          <w:p w14:paraId="7429299E" w14:textId="77777777" w:rsidR="00F83AFA" w:rsidRPr="007244B7" w:rsidRDefault="00F83AFA" w:rsidP="00D26795">
            <w:pPr>
              <w:jc w:val="center"/>
              <w:rPr>
                <w:rFonts w:ascii="Times New Roman" w:hAnsi="Times New Roman" w:cs="Times New Roman"/>
              </w:rPr>
            </w:pPr>
          </w:p>
        </w:tc>
        <w:tc>
          <w:tcPr>
            <w:tcW w:w="993" w:type="dxa"/>
          </w:tcPr>
          <w:p w14:paraId="6A2E8317" w14:textId="77777777" w:rsidR="00F83AFA" w:rsidRPr="007244B7" w:rsidRDefault="00F83AFA" w:rsidP="00D26795">
            <w:pPr>
              <w:jc w:val="center"/>
              <w:rPr>
                <w:rFonts w:ascii="Times New Roman" w:hAnsi="Times New Roman" w:cs="Times New Roman"/>
              </w:rPr>
            </w:pPr>
          </w:p>
        </w:tc>
      </w:tr>
      <w:tr w:rsidR="00F83AFA" w:rsidRPr="007244B7" w14:paraId="2961255E" w14:textId="77777777" w:rsidTr="00FC75AA">
        <w:tc>
          <w:tcPr>
            <w:tcW w:w="2099" w:type="dxa"/>
          </w:tcPr>
          <w:p w14:paraId="17DC30CF"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Branca</w:t>
            </w:r>
          </w:p>
        </w:tc>
        <w:tc>
          <w:tcPr>
            <w:tcW w:w="1032" w:type="dxa"/>
          </w:tcPr>
          <w:p w14:paraId="754927EC"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9</w:t>
            </w:r>
          </w:p>
        </w:tc>
        <w:tc>
          <w:tcPr>
            <w:tcW w:w="894" w:type="dxa"/>
            <w:gridSpan w:val="2"/>
          </w:tcPr>
          <w:p w14:paraId="128D87D1"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28,12</w:t>
            </w:r>
          </w:p>
        </w:tc>
        <w:tc>
          <w:tcPr>
            <w:tcW w:w="756" w:type="dxa"/>
          </w:tcPr>
          <w:p w14:paraId="5AA012CC" w14:textId="77777777" w:rsidR="00F83AFA" w:rsidRDefault="00F83AFA" w:rsidP="006A0B04">
            <w:pPr>
              <w:jc w:val="center"/>
              <w:rPr>
                <w:rFonts w:ascii="Times New Roman" w:hAnsi="Times New Roman" w:cs="Times New Roman"/>
              </w:rPr>
            </w:pPr>
            <w:r>
              <w:rPr>
                <w:rFonts w:ascii="Times New Roman" w:hAnsi="Times New Roman" w:cs="Times New Roman"/>
              </w:rPr>
              <w:t>215</w:t>
            </w:r>
          </w:p>
        </w:tc>
        <w:tc>
          <w:tcPr>
            <w:tcW w:w="978" w:type="dxa"/>
            <w:gridSpan w:val="2"/>
          </w:tcPr>
          <w:p w14:paraId="49FE0CF3" w14:textId="77777777" w:rsidR="00F83AFA" w:rsidRDefault="00F83AFA" w:rsidP="006A0B04">
            <w:pPr>
              <w:jc w:val="center"/>
              <w:rPr>
                <w:rFonts w:ascii="Times New Roman" w:hAnsi="Times New Roman" w:cs="Times New Roman"/>
              </w:rPr>
            </w:pPr>
            <w:r>
              <w:rPr>
                <w:rFonts w:ascii="Times New Roman" w:hAnsi="Times New Roman" w:cs="Times New Roman"/>
              </w:rPr>
              <w:t>28,98</w:t>
            </w:r>
          </w:p>
        </w:tc>
        <w:tc>
          <w:tcPr>
            <w:tcW w:w="668" w:type="dxa"/>
          </w:tcPr>
          <w:p w14:paraId="3243B53F" w14:textId="07D18033" w:rsidR="00F83AFA" w:rsidRDefault="00825FC1" w:rsidP="00D26795">
            <w:pPr>
              <w:jc w:val="center"/>
              <w:rPr>
                <w:rFonts w:ascii="Times New Roman" w:hAnsi="Times New Roman" w:cs="Times New Roman"/>
              </w:rPr>
            </w:pPr>
            <w:r>
              <w:rPr>
                <w:rFonts w:ascii="Times New Roman" w:hAnsi="Times New Roman" w:cs="Times New Roman"/>
              </w:rPr>
              <w:t>0,85</w:t>
            </w:r>
          </w:p>
        </w:tc>
        <w:tc>
          <w:tcPr>
            <w:tcW w:w="1506" w:type="dxa"/>
          </w:tcPr>
          <w:p w14:paraId="6A8D0C19" w14:textId="7864AE2E" w:rsidR="00F83AFA" w:rsidRDefault="00825FC1" w:rsidP="00D26795">
            <w:pPr>
              <w:jc w:val="center"/>
              <w:rPr>
                <w:rFonts w:ascii="Times New Roman" w:hAnsi="Times New Roman" w:cs="Times New Roman"/>
              </w:rPr>
            </w:pPr>
            <w:r>
              <w:rPr>
                <w:rFonts w:ascii="Times New Roman" w:hAnsi="Times New Roman" w:cs="Times New Roman"/>
              </w:rPr>
              <w:t>[0,35; 1,87]</w:t>
            </w:r>
          </w:p>
        </w:tc>
        <w:tc>
          <w:tcPr>
            <w:tcW w:w="993" w:type="dxa"/>
          </w:tcPr>
          <w:p w14:paraId="40160F99" w14:textId="762E8C37" w:rsidR="00F83AFA" w:rsidRDefault="00825FC1" w:rsidP="00D26795">
            <w:pPr>
              <w:jc w:val="center"/>
              <w:rPr>
                <w:rFonts w:ascii="Times New Roman" w:hAnsi="Times New Roman" w:cs="Times New Roman"/>
              </w:rPr>
            </w:pPr>
            <w:r>
              <w:rPr>
                <w:rFonts w:ascii="Times New Roman" w:hAnsi="Times New Roman" w:cs="Times New Roman"/>
              </w:rPr>
              <w:t>0,8406</w:t>
            </w:r>
          </w:p>
        </w:tc>
      </w:tr>
      <w:tr w:rsidR="00F83AFA" w:rsidRPr="007244B7" w14:paraId="198A5B12" w14:textId="77777777" w:rsidTr="00FC75AA">
        <w:tc>
          <w:tcPr>
            <w:tcW w:w="2099" w:type="dxa"/>
          </w:tcPr>
          <w:p w14:paraId="7CBC1267"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Parda</w:t>
            </w:r>
          </w:p>
        </w:tc>
        <w:tc>
          <w:tcPr>
            <w:tcW w:w="1032" w:type="dxa"/>
          </w:tcPr>
          <w:p w14:paraId="561B06CE"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19</w:t>
            </w:r>
          </w:p>
        </w:tc>
        <w:tc>
          <w:tcPr>
            <w:tcW w:w="894" w:type="dxa"/>
            <w:gridSpan w:val="2"/>
          </w:tcPr>
          <w:p w14:paraId="65E103BF"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59,38</w:t>
            </w:r>
          </w:p>
        </w:tc>
        <w:tc>
          <w:tcPr>
            <w:tcW w:w="756" w:type="dxa"/>
          </w:tcPr>
          <w:p w14:paraId="04599A58" w14:textId="77777777" w:rsidR="00F83AFA" w:rsidRDefault="00F83AFA" w:rsidP="006A0B04">
            <w:pPr>
              <w:jc w:val="center"/>
              <w:rPr>
                <w:rFonts w:ascii="Times New Roman" w:hAnsi="Times New Roman" w:cs="Times New Roman"/>
              </w:rPr>
            </w:pPr>
            <w:r>
              <w:rPr>
                <w:rFonts w:ascii="Times New Roman" w:hAnsi="Times New Roman" w:cs="Times New Roman"/>
              </w:rPr>
              <w:t>382</w:t>
            </w:r>
          </w:p>
        </w:tc>
        <w:tc>
          <w:tcPr>
            <w:tcW w:w="978" w:type="dxa"/>
            <w:gridSpan w:val="2"/>
          </w:tcPr>
          <w:p w14:paraId="7C82E148" w14:textId="77777777" w:rsidR="00F83AFA" w:rsidRDefault="00F83AFA" w:rsidP="006A0B04">
            <w:pPr>
              <w:jc w:val="center"/>
              <w:rPr>
                <w:rFonts w:ascii="Times New Roman" w:hAnsi="Times New Roman" w:cs="Times New Roman"/>
              </w:rPr>
            </w:pPr>
            <w:r>
              <w:rPr>
                <w:rFonts w:ascii="Times New Roman" w:hAnsi="Times New Roman" w:cs="Times New Roman"/>
              </w:rPr>
              <w:t>51,48</w:t>
            </w:r>
          </w:p>
        </w:tc>
        <w:tc>
          <w:tcPr>
            <w:tcW w:w="668" w:type="dxa"/>
          </w:tcPr>
          <w:p w14:paraId="440973A7" w14:textId="56D99FA5" w:rsidR="00F83AFA" w:rsidRDefault="00825FC1" w:rsidP="00D26795">
            <w:pPr>
              <w:jc w:val="center"/>
              <w:rPr>
                <w:rFonts w:ascii="Times New Roman" w:hAnsi="Times New Roman" w:cs="Times New Roman"/>
              </w:rPr>
            </w:pPr>
            <w:r>
              <w:rPr>
                <w:rFonts w:ascii="Times New Roman" w:hAnsi="Times New Roman" w:cs="Times New Roman"/>
              </w:rPr>
              <w:t>1,21</w:t>
            </w:r>
          </w:p>
        </w:tc>
        <w:tc>
          <w:tcPr>
            <w:tcW w:w="1506" w:type="dxa"/>
          </w:tcPr>
          <w:p w14:paraId="39A6A81B" w14:textId="63EE5CE3" w:rsidR="00F83AFA" w:rsidRDefault="00825FC1" w:rsidP="00D26795">
            <w:pPr>
              <w:jc w:val="center"/>
              <w:rPr>
                <w:rFonts w:ascii="Times New Roman" w:hAnsi="Times New Roman" w:cs="Times New Roman"/>
              </w:rPr>
            </w:pPr>
            <w:r>
              <w:rPr>
                <w:rFonts w:ascii="Times New Roman" w:hAnsi="Times New Roman" w:cs="Times New Roman"/>
              </w:rPr>
              <w:t>[0,38; 4,70]</w:t>
            </w:r>
          </w:p>
        </w:tc>
        <w:tc>
          <w:tcPr>
            <w:tcW w:w="993" w:type="dxa"/>
          </w:tcPr>
          <w:p w14:paraId="498BF6DD" w14:textId="4C654BCE" w:rsidR="00F83AFA" w:rsidRDefault="00825FC1" w:rsidP="00D26795">
            <w:pPr>
              <w:jc w:val="center"/>
              <w:rPr>
                <w:rFonts w:ascii="Times New Roman" w:hAnsi="Times New Roman" w:cs="Times New Roman"/>
              </w:rPr>
            </w:pPr>
            <w:r>
              <w:rPr>
                <w:rFonts w:ascii="Times New Roman" w:hAnsi="Times New Roman" w:cs="Times New Roman"/>
              </w:rPr>
              <w:t>0,7297</w:t>
            </w:r>
          </w:p>
        </w:tc>
      </w:tr>
      <w:tr w:rsidR="00F83AFA" w:rsidRPr="007244B7" w14:paraId="6EECD9D4" w14:textId="77777777" w:rsidTr="00FC75AA">
        <w:tc>
          <w:tcPr>
            <w:tcW w:w="2099" w:type="dxa"/>
          </w:tcPr>
          <w:p w14:paraId="6BD492C2" w14:textId="60E38D4E" w:rsidR="00F83AFA" w:rsidRPr="007244B7" w:rsidRDefault="00A025E2" w:rsidP="00D26795">
            <w:pPr>
              <w:jc w:val="center"/>
              <w:rPr>
                <w:rFonts w:ascii="Times New Roman" w:hAnsi="Times New Roman" w:cs="Times New Roman"/>
              </w:rPr>
            </w:pPr>
            <w:r>
              <w:rPr>
                <w:rFonts w:ascii="Times New Roman" w:hAnsi="Times New Roman" w:cs="Times New Roman"/>
              </w:rPr>
              <w:t>Outras (Indígena, Preta e Amarela)</w:t>
            </w:r>
          </w:p>
        </w:tc>
        <w:tc>
          <w:tcPr>
            <w:tcW w:w="1032" w:type="dxa"/>
          </w:tcPr>
          <w:p w14:paraId="550F18C8" w14:textId="0819AF67" w:rsidR="00F83AFA" w:rsidRPr="007244B7" w:rsidRDefault="00A025E2" w:rsidP="006A0B04">
            <w:pPr>
              <w:jc w:val="center"/>
              <w:rPr>
                <w:rFonts w:ascii="Times New Roman" w:hAnsi="Times New Roman" w:cs="Times New Roman"/>
              </w:rPr>
            </w:pPr>
            <w:r>
              <w:rPr>
                <w:rFonts w:ascii="Times New Roman" w:hAnsi="Times New Roman" w:cs="Times New Roman"/>
              </w:rPr>
              <w:t>4</w:t>
            </w:r>
          </w:p>
        </w:tc>
        <w:tc>
          <w:tcPr>
            <w:tcW w:w="894" w:type="dxa"/>
            <w:gridSpan w:val="2"/>
          </w:tcPr>
          <w:p w14:paraId="3F3697AF" w14:textId="5C6AA928" w:rsidR="00F83AFA" w:rsidRPr="007244B7" w:rsidRDefault="00A025E2" w:rsidP="006A0B04">
            <w:pPr>
              <w:jc w:val="center"/>
              <w:rPr>
                <w:rFonts w:ascii="Times New Roman" w:hAnsi="Times New Roman" w:cs="Times New Roman"/>
              </w:rPr>
            </w:pPr>
            <w:r>
              <w:rPr>
                <w:rFonts w:ascii="Times New Roman" w:hAnsi="Times New Roman" w:cs="Times New Roman"/>
              </w:rPr>
              <w:t>12,50</w:t>
            </w:r>
          </w:p>
        </w:tc>
        <w:tc>
          <w:tcPr>
            <w:tcW w:w="756" w:type="dxa"/>
          </w:tcPr>
          <w:p w14:paraId="2C65E50C" w14:textId="4440ADA1" w:rsidR="00F83AFA" w:rsidRDefault="00977D7C" w:rsidP="006A0B04">
            <w:pPr>
              <w:jc w:val="center"/>
              <w:rPr>
                <w:rFonts w:ascii="Times New Roman" w:hAnsi="Times New Roman" w:cs="Times New Roman"/>
              </w:rPr>
            </w:pPr>
            <w:r>
              <w:rPr>
                <w:rFonts w:ascii="Times New Roman" w:hAnsi="Times New Roman" w:cs="Times New Roman"/>
              </w:rPr>
              <w:t>118</w:t>
            </w:r>
          </w:p>
        </w:tc>
        <w:tc>
          <w:tcPr>
            <w:tcW w:w="978" w:type="dxa"/>
            <w:gridSpan w:val="2"/>
          </w:tcPr>
          <w:p w14:paraId="5C10DA58" w14:textId="7FEA9035" w:rsidR="00A025E2" w:rsidRDefault="00A025E2" w:rsidP="006A0B04">
            <w:pPr>
              <w:jc w:val="center"/>
              <w:rPr>
                <w:rFonts w:ascii="Times New Roman" w:hAnsi="Times New Roman" w:cs="Times New Roman"/>
              </w:rPr>
            </w:pPr>
            <w:r>
              <w:rPr>
                <w:rFonts w:ascii="Times New Roman" w:hAnsi="Times New Roman" w:cs="Times New Roman"/>
              </w:rPr>
              <w:t>15,9</w:t>
            </w:r>
          </w:p>
        </w:tc>
        <w:tc>
          <w:tcPr>
            <w:tcW w:w="668" w:type="dxa"/>
          </w:tcPr>
          <w:p w14:paraId="0D954BC5" w14:textId="77777777" w:rsidR="00F83AFA" w:rsidRDefault="00F83AFA" w:rsidP="00D26795">
            <w:pPr>
              <w:jc w:val="center"/>
              <w:rPr>
                <w:rFonts w:ascii="Times New Roman" w:hAnsi="Times New Roman" w:cs="Times New Roman"/>
              </w:rPr>
            </w:pPr>
          </w:p>
        </w:tc>
        <w:tc>
          <w:tcPr>
            <w:tcW w:w="1506" w:type="dxa"/>
          </w:tcPr>
          <w:p w14:paraId="33888A53" w14:textId="77777777" w:rsidR="00F83AFA" w:rsidRDefault="00F83AFA" w:rsidP="00D26795">
            <w:pPr>
              <w:jc w:val="center"/>
              <w:rPr>
                <w:rFonts w:ascii="Times New Roman" w:hAnsi="Times New Roman" w:cs="Times New Roman"/>
              </w:rPr>
            </w:pPr>
          </w:p>
        </w:tc>
        <w:tc>
          <w:tcPr>
            <w:tcW w:w="993" w:type="dxa"/>
          </w:tcPr>
          <w:p w14:paraId="182F701D" w14:textId="77777777" w:rsidR="00F83AFA" w:rsidRDefault="00F83AFA" w:rsidP="00D26795">
            <w:pPr>
              <w:jc w:val="center"/>
              <w:rPr>
                <w:rFonts w:ascii="Times New Roman" w:hAnsi="Times New Roman" w:cs="Times New Roman"/>
              </w:rPr>
            </w:pPr>
          </w:p>
        </w:tc>
      </w:tr>
      <w:tr w:rsidR="00F83AFA" w:rsidRPr="007244B7" w14:paraId="793D552A" w14:textId="77777777" w:rsidTr="00FC75AA">
        <w:tc>
          <w:tcPr>
            <w:tcW w:w="2099" w:type="dxa"/>
          </w:tcPr>
          <w:p w14:paraId="0F6D9D4B" w14:textId="796F6E9A" w:rsidR="00F83AFA" w:rsidRPr="007244B7" w:rsidRDefault="00F83AFA" w:rsidP="00D26795">
            <w:pPr>
              <w:jc w:val="center"/>
              <w:rPr>
                <w:rFonts w:ascii="Times New Roman" w:hAnsi="Times New Roman" w:cs="Times New Roman"/>
              </w:rPr>
            </w:pPr>
            <w:r>
              <w:rPr>
                <w:rFonts w:ascii="Times New Roman" w:hAnsi="Times New Roman" w:cs="Times New Roman"/>
              </w:rPr>
              <w:t>Ignorado/Branco</w:t>
            </w:r>
          </w:p>
        </w:tc>
        <w:tc>
          <w:tcPr>
            <w:tcW w:w="1032" w:type="dxa"/>
          </w:tcPr>
          <w:p w14:paraId="7B3802B6" w14:textId="77777777" w:rsidR="00F83AFA" w:rsidRDefault="00F83AFA" w:rsidP="006A0B04">
            <w:pPr>
              <w:jc w:val="center"/>
              <w:rPr>
                <w:rFonts w:ascii="Times New Roman" w:hAnsi="Times New Roman" w:cs="Times New Roman"/>
              </w:rPr>
            </w:pPr>
            <w:r>
              <w:rPr>
                <w:rFonts w:ascii="Times New Roman" w:hAnsi="Times New Roman" w:cs="Times New Roman"/>
              </w:rPr>
              <w:t>-</w:t>
            </w:r>
          </w:p>
        </w:tc>
        <w:tc>
          <w:tcPr>
            <w:tcW w:w="894" w:type="dxa"/>
            <w:gridSpan w:val="2"/>
          </w:tcPr>
          <w:p w14:paraId="2ECCF05C" w14:textId="77777777" w:rsidR="00F83AFA" w:rsidRDefault="00F83AFA" w:rsidP="006A0B04">
            <w:pPr>
              <w:jc w:val="center"/>
              <w:rPr>
                <w:rFonts w:ascii="Times New Roman" w:hAnsi="Times New Roman" w:cs="Times New Roman"/>
              </w:rPr>
            </w:pPr>
            <w:r>
              <w:rPr>
                <w:rFonts w:ascii="Times New Roman" w:hAnsi="Times New Roman" w:cs="Times New Roman"/>
              </w:rPr>
              <w:t>-</w:t>
            </w:r>
          </w:p>
        </w:tc>
        <w:tc>
          <w:tcPr>
            <w:tcW w:w="756" w:type="dxa"/>
          </w:tcPr>
          <w:p w14:paraId="072DD729" w14:textId="77777777" w:rsidR="00F83AFA" w:rsidRDefault="00F83AFA" w:rsidP="006A0B04">
            <w:pPr>
              <w:jc w:val="center"/>
              <w:rPr>
                <w:rFonts w:ascii="Times New Roman" w:hAnsi="Times New Roman" w:cs="Times New Roman"/>
              </w:rPr>
            </w:pPr>
            <w:r>
              <w:rPr>
                <w:rFonts w:ascii="Times New Roman" w:hAnsi="Times New Roman" w:cs="Times New Roman"/>
              </w:rPr>
              <w:t>27</w:t>
            </w:r>
          </w:p>
        </w:tc>
        <w:tc>
          <w:tcPr>
            <w:tcW w:w="978" w:type="dxa"/>
            <w:gridSpan w:val="2"/>
          </w:tcPr>
          <w:p w14:paraId="04A3FC4A" w14:textId="77777777" w:rsidR="00F83AFA" w:rsidRDefault="00F83AFA" w:rsidP="006A0B04">
            <w:pPr>
              <w:jc w:val="center"/>
              <w:rPr>
                <w:rFonts w:ascii="Times New Roman" w:hAnsi="Times New Roman" w:cs="Times New Roman"/>
              </w:rPr>
            </w:pPr>
            <w:r>
              <w:rPr>
                <w:rFonts w:ascii="Times New Roman" w:hAnsi="Times New Roman" w:cs="Times New Roman"/>
              </w:rPr>
              <w:t>3,64</w:t>
            </w:r>
          </w:p>
        </w:tc>
        <w:tc>
          <w:tcPr>
            <w:tcW w:w="668" w:type="dxa"/>
          </w:tcPr>
          <w:p w14:paraId="221265CC" w14:textId="23B77357" w:rsidR="00F83AFA" w:rsidRDefault="00655409" w:rsidP="00D26795">
            <w:pPr>
              <w:jc w:val="center"/>
              <w:rPr>
                <w:rFonts w:ascii="Times New Roman" w:hAnsi="Times New Roman" w:cs="Times New Roman"/>
              </w:rPr>
            </w:pPr>
            <w:r>
              <w:rPr>
                <w:rFonts w:ascii="Times New Roman" w:hAnsi="Times New Roman" w:cs="Times New Roman"/>
              </w:rPr>
              <w:t>-</w:t>
            </w:r>
          </w:p>
        </w:tc>
        <w:tc>
          <w:tcPr>
            <w:tcW w:w="1506" w:type="dxa"/>
          </w:tcPr>
          <w:p w14:paraId="36D7FE74" w14:textId="4FD0A367" w:rsidR="00F83AFA" w:rsidRDefault="00655409" w:rsidP="00D26795">
            <w:pPr>
              <w:jc w:val="center"/>
              <w:rPr>
                <w:rFonts w:ascii="Times New Roman" w:hAnsi="Times New Roman" w:cs="Times New Roman"/>
              </w:rPr>
            </w:pPr>
            <w:r>
              <w:rPr>
                <w:rFonts w:ascii="Times New Roman" w:hAnsi="Times New Roman" w:cs="Times New Roman"/>
              </w:rPr>
              <w:t>-</w:t>
            </w:r>
          </w:p>
        </w:tc>
        <w:tc>
          <w:tcPr>
            <w:tcW w:w="993" w:type="dxa"/>
          </w:tcPr>
          <w:p w14:paraId="17497C96" w14:textId="1219753F" w:rsidR="00F83AFA" w:rsidRDefault="00655409" w:rsidP="00D26795">
            <w:pPr>
              <w:jc w:val="center"/>
              <w:rPr>
                <w:rFonts w:ascii="Times New Roman" w:hAnsi="Times New Roman" w:cs="Times New Roman"/>
              </w:rPr>
            </w:pPr>
            <w:r>
              <w:rPr>
                <w:rFonts w:ascii="Times New Roman" w:hAnsi="Times New Roman" w:cs="Times New Roman"/>
              </w:rPr>
              <w:t>-</w:t>
            </w:r>
          </w:p>
        </w:tc>
      </w:tr>
      <w:tr w:rsidR="00F83AFA" w:rsidRPr="007244B7" w14:paraId="0ED18045" w14:textId="77777777" w:rsidTr="00FC75AA">
        <w:tc>
          <w:tcPr>
            <w:tcW w:w="2099" w:type="dxa"/>
          </w:tcPr>
          <w:p w14:paraId="40F921D2" w14:textId="77777777" w:rsidR="00F83AFA" w:rsidRPr="007244B7" w:rsidRDefault="00F83AFA" w:rsidP="00D26795">
            <w:pPr>
              <w:rPr>
                <w:rFonts w:ascii="Times New Roman" w:hAnsi="Times New Roman" w:cs="Times New Roman"/>
                <w:b/>
              </w:rPr>
            </w:pPr>
            <w:r w:rsidRPr="007244B7">
              <w:rPr>
                <w:rFonts w:ascii="Times New Roman" w:hAnsi="Times New Roman" w:cs="Times New Roman"/>
                <w:b/>
              </w:rPr>
              <w:t>Escolaridade</w:t>
            </w:r>
          </w:p>
        </w:tc>
        <w:tc>
          <w:tcPr>
            <w:tcW w:w="1032" w:type="dxa"/>
          </w:tcPr>
          <w:p w14:paraId="30934EFB" w14:textId="77777777" w:rsidR="00F83AFA" w:rsidRPr="007244B7" w:rsidRDefault="00F83AFA" w:rsidP="006A0B04">
            <w:pPr>
              <w:jc w:val="center"/>
              <w:rPr>
                <w:rFonts w:ascii="Times New Roman" w:hAnsi="Times New Roman" w:cs="Times New Roman"/>
              </w:rPr>
            </w:pPr>
          </w:p>
        </w:tc>
        <w:tc>
          <w:tcPr>
            <w:tcW w:w="894" w:type="dxa"/>
            <w:gridSpan w:val="2"/>
          </w:tcPr>
          <w:p w14:paraId="1E49B6EC" w14:textId="77777777" w:rsidR="00F83AFA" w:rsidRPr="007244B7" w:rsidRDefault="00F83AFA" w:rsidP="006A0B04">
            <w:pPr>
              <w:jc w:val="center"/>
              <w:rPr>
                <w:rFonts w:ascii="Times New Roman" w:hAnsi="Times New Roman" w:cs="Times New Roman"/>
              </w:rPr>
            </w:pPr>
          </w:p>
        </w:tc>
        <w:tc>
          <w:tcPr>
            <w:tcW w:w="756" w:type="dxa"/>
          </w:tcPr>
          <w:p w14:paraId="0CFB3702" w14:textId="77777777" w:rsidR="00F83AFA" w:rsidRPr="007244B7" w:rsidRDefault="00F83AFA" w:rsidP="006A0B04">
            <w:pPr>
              <w:jc w:val="center"/>
              <w:rPr>
                <w:rFonts w:ascii="Times New Roman" w:hAnsi="Times New Roman" w:cs="Times New Roman"/>
              </w:rPr>
            </w:pPr>
          </w:p>
        </w:tc>
        <w:tc>
          <w:tcPr>
            <w:tcW w:w="978" w:type="dxa"/>
            <w:gridSpan w:val="2"/>
          </w:tcPr>
          <w:p w14:paraId="1C79EED7" w14:textId="77777777" w:rsidR="00F83AFA" w:rsidRPr="007244B7" w:rsidRDefault="00F83AFA" w:rsidP="006A0B04">
            <w:pPr>
              <w:jc w:val="center"/>
              <w:rPr>
                <w:rFonts w:ascii="Times New Roman" w:hAnsi="Times New Roman" w:cs="Times New Roman"/>
              </w:rPr>
            </w:pPr>
          </w:p>
        </w:tc>
        <w:tc>
          <w:tcPr>
            <w:tcW w:w="668" w:type="dxa"/>
          </w:tcPr>
          <w:p w14:paraId="0CCC80E8" w14:textId="77777777" w:rsidR="00F83AFA" w:rsidRPr="007244B7" w:rsidRDefault="00F83AFA" w:rsidP="00D26795">
            <w:pPr>
              <w:jc w:val="center"/>
              <w:rPr>
                <w:rFonts w:ascii="Times New Roman" w:hAnsi="Times New Roman" w:cs="Times New Roman"/>
              </w:rPr>
            </w:pPr>
          </w:p>
        </w:tc>
        <w:tc>
          <w:tcPr>
            <w:tcW w:w="1506" w:type="dxa"/>
          </w:tcPr>
          <w:p w14:paraId="1C79ECBF" w14:textId="77777777" w:rsidR="00F83AFA" w:rsidRPr="007244B7" w:rsidRDefault="00F83AFA" w:rsidP="00D26795">
            <w:pPr>
              <w:jc w:val="center"/>
              <w:rPr>
                <w:rFonts w:ascii="Times New Roman" w:hAnsi="Times New Roman" w:cs="Times New Roman"/>
              </w:rPr>
            </w:pPr>
          </w:p>
        </w:tc>
        <w:tc>
          <w:tcPr>
            <w:tcW w:w="993" w:type="dxa"/>
          </w:tcPr>
          <w:p w14:paraId="0C7C122A" w14:textId="77777777" w:rsidR="00F83AFA" w:rsidRPr="007244B7" w:rsidRDefault="00F83AFA" w:rsidP="00D26795">
            <w:pPr>
              <w:jc w:val="center"/>
              <w:rPr>
                <w:rFonts w:ascii="Times New Roman" w:hAnsi="Times New Roman" w:cs="Times New Roman"/>
              </w:rPr>
            </w:pPr>
          </w:p>
        </w:tc>
      </w:tr>
      <w:tr w:rsidR="00F83AFA" w:rsidRPr="007244B7" w14:paraId="48AC76C0" w14:textId="77777777" w:rsidTr="00FC75AA">
        <w:tc>
          <w:tcPr>
            <w:tcW w:w="2099" w:type="dxa"/>
          </w:tcPr>
          <w:p w14:paraId="16329496"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 xml:space="preserve">Analfabeto </w:t>
            </w:r>
          </w:p>
        </w:tc>
        <w:tc>
          <w:tcPr>
            <w:tcW w:w="1032" w:type="dxa"/>
          </w:tcPr>
          <w:p w14:paraId="2D7AF6D7"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2</w:t>
            </w:r>
          </w:p>
        </w:tc>
        <w:tc>
          <w:tcPr>
            <w:tcW w:w="894" w:type="dxa"/>
            <w:gridSpan w:val="2"/>
          </w:tcPr>
          <w:p w14:paraId="615C605C"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6,25</w:t>
            </w:r>
          </w:p>
        </w:tc>
        <w:tc>
          <w:tcPr>
            <w:tcW w:w="756" w:type="dxa"/>
          </w:tcPr>
          <w:p w14:paraId="2FE9837D" w14:textId="77777777" w:rsidR="00F83AFA" w:rsidRDefault="00F83AFA" w:rsidP="006A0B04">
            <w:pPr>
              <w:jc w:val="center"/>
              <w:rPr>
                <w:rFonts w:ascii="Times New Roman" w:hAnsi="Times New Roman" w:cs="Times New Roman"/>
              </w:rPr>
            </w:pPr>
            <w:r>
              <w:rPr>
                <w:rFonts w:ascii="Times New Roman" w:hAnsi="Times New Roman" w:cs="Times New Roman"/>
              </w:rPr>
              <w:t>42</w:t>
            </w:r>
          </w:p>
        </w:tc>
        <w:tc>
          <w:tcPr>
            <w:tcW w:w="978" w:type="dxa"/>
            <w:gridSpan w:val="2"/>
          </w:tcPr>
          <w:p w14:paraId="2C6612A0" w14:textId="77777777" w:rsidR="00F83AFA" w:rsidRDefault="00F83AFA" w:rsidP="006A0B04">
            <w:pPr>
              <w:jc w:val="center"/>
              <w:rPr>
                <w:rFonts w:ascii="Times New Roman" w:hAnsi="Times New Roman" w:cs="Times New Roman"/>
              </w:rPr>
            </w:pPr>
            <w:r>
              <w:rPr>
                <w:rFonts w:ascii="Times New Roman" w:hAnsi="Times New Roman" w:cs="Times New Roman"/>
              </w:rPr>
              <w:t>5,66</w:t>
            </w:r>
          </w:p>
        </w:tc>
        <w:tc>
          <w:tcPr>
            <w:tcW w:w="668" w:type="dxa"/>
          </w:tcPr>
          <w:p w14:paraId="62E55126" w14:textId="77777777" w:rsidR="00F83AFA" w:rsidRDefault="00F83AFA" w:rsidP="00D26795">
            <w:pPr>
              <w:jc w:val="center"/>
              <w:rPr>
                <w:rFonts w:ascii="Times New Roman" w:hAnsi="Times New Roman" w:cs="Times New Roman"/>
              </w:rPr>
            </w:pPr>
          </w:p>
        </w:tc>
        <w:tc>
          <w:tcPr>
            <w:tcW w:w="1506" w:type="dxa"/>
          </w:tcPr>
          <w:p w14:paraId="12671485" w14:textId="77777777" w:rsidR="00F83AFA" w:rsidRDefault="00F83AFA" w:rsidP="00D26795">
            <w:pPr>
              <w:jc w:val="center"/>
              <w:rPr>
                <w:rFonts w:ascii="Times New Roman" w:hAnsi="Times New Roman" w:cs="Times New Roman"/>
              </w:rPr>
            </w:pPr>
          </w:p>
        </w:tc>
        <w:tc>
          <w:tcPr>
            <w:tcW w:w="993" w:type="dxa"/>
          </w:tcPr>
          <w:p w14:paraId="178AF382" w14:textId="77777777" w:rsidR="00F83AFA" w:rsidRDefault="00F83AFA" w:rsidP="00D26795">
            <w:pPr>
              <w:jc w:val="center"/>
              <w:rPr>
                <w:rFonts w:ascii="Times New Roman" w:hAnsi="Times New Roman" w:cs="Times New Roman"/>
              </w:rPr>
            </w:pPr>
          </w:p>
        </w:tc>
      </w:tr>
      <w:tr w:rsidR="00F83AFA" w:rsidRPr="007244B7" w14:paraId="5E3E461C" w14:textId="77777777" w:rsidTr="00FC75AA">
        <w:tc>
          <w:tcPr>
            <w:tcW w:w="2099" w:type="dxa"/>
          </w:tcPr>
          <w:p w14:paraId="1B548A41" w14:textId="316F2270" w:rsidR="00F83AFA" w:rsidRPr="007244B7" w:rsidRDefault="00F83AFA" w:rsidP="00D26795">
            <w:pPr>
              <w:jc w:val="center"/>
              <w:rPr>
                <w:rFonts w:ascii="Times New Roman" w:hAnsi="Times New Roman" w:cs="Times New Roman"/>
              </w:rPr>
            </w:pPr>
            <w:r w:rsidRPr="007244B7">
              <w:rPr>
                <w:rFonts w:ascii="Times New Roman" w:hAnsi="Times New Roman" w:cs="Times New Roman"/>
              </w:rPr>
              <w:lastRenderedPageBreak/>
              <w:t xml:space="preserve">Ensino Fundamental </w:t>
            </w:r>
            <w:r w:rsidR="009F250C">
              <w:rPr>
                <w:rFonts w:ascii="Times New Roman" w:hAnsi="Times New Roman" w:cs="Times New Roman"/>
              </w:rPr>
              <w:t>(Completo e/ou Incompleto)</w:t>
            </w:r>
          </w:p>
        </w:tc>
        <w:tc>
          <w:tcPr>
            <w:tcW w:w="1032" w:type="dxa"/>
          </w:tcPr>
          <w:p w14:paraId="1548A5AD" w14:textId="12E74CD6" w:rsidR="00F83AFA" w:rsidRPr="007244B7" w:rsidRDefault="009F250C" w:rsidP="006A0B04">
            <w:pPr>
              <w:jc w:val="center"/>
              <w:rPr>
                <w:rFonts w:ascii="Times New Roman" w:hAnsi="Times New Roman" w:cs="Times New Roman"/>
              </w:rPr>
            </w:pPr>
            <w:r>
              <w:rPr>
                <w:rFonts w:ascii="Times New Roman" w:hAnsi="Times New Roman" w:cs="Times New Roman"/>
              </w:rPr>
              <w:t>13</w:t>
            </w:r>
          </w:p>
        </w:tc>
        <w:tc>
          <w:tcPr>
            <w:tcW w:w="894" w:type="dxa"/>
            <w:gridSpan w:val="2"/>
          </w:tcPr>
          <w:p w14:paraId="1F088AF5" w14:textId="4E7B68EF" w:rsidR="00F83AFA" w:rsidRPr="007244B7" w:rsidRDefault="009F250C" w:rsidP="006A0B04">
            <w:pPr>
              <w:jc w:val="center"/>
              <w:rPr>
                <w:rFonts w:ascii="Times New Roman" w:hAnsi="Times New Roman" w:cs="Times New Roman"/>
              </w:rPr>
            </w:pPr>
            <w:r>
              <w:rPr>
                <w:rFonts w:ascii="Times New Roman" w:hAnsi="Times New Roman" w:cs="Times New Roman"/>
              </w:rPr>
              <w:t>40,63</w:t>
            </w:r>
          </w:p>
        </w:tc>
        <w:tc>
          <w:tcPr>
            <w:tcW w:w="756" w:type="dxa"/>
          </w:tcPr>
          <w:p w14:paraId="25C799D2" w14:textId="6F7585B1" w:rsidR="00F83AFA" w:rsidRDefault="009F250C" w:rsidP="006A0B04">
            <w:pPr>
              <w:jc w:val="center"/>
              <w:rPr>
                <w:rFonts w:ascii="Times New Roman" w:hAnsi="Times New Roman" w:cs="Times New Roman"/>
              </w:rPr>
            </w:pPr>
            <w:r>
              <w:rPr>
                <w:rFonts w:ascii="Times New Roman" w:hAnsi="Times New Roman" w:cs="Times New Roman"/>
              </w:rPr>
              <w:t>351</w:t>
            </w:r>
          </w:p>
        </w:tc>
        <w:tc>
          <w:tcPr>
            <w:tcW w:w="978" w:type="dxa"/>
            <w:gridSpan w:val="2"/>
          </w:tcPr>
          <w:p w14:paraId="7564C555" w14:textId="0A96D496" w:rsidR="00F83AFA" w:rsidRDefault="009F250C" w:rsidP="006A0B04">
            <w:pPr>
              <w:jc w:val="center"/>
              <w:rPr>
                <w:rFonts w:ascii="Times New Roman" w:hAnsi="Times New Roman" w:cs="Times New Roman"/>
              </w:rPr>
            </w:pPr>
            <w:r>
              <w:rPr>
                <w:rFonts w:ascii="Times New Roman" w:hAnsi="Times New Roman" w:cs="Times New Roman"/>
              </w:rPr>
              <w:t>47,31</w:t>
            </w:r>
          </w:p>
        </w:tc>
        <w:tc>
          <w:tcPr>
            <w:tcW w:w="668" w:type="dxa"/>
          </w:tcPr>
          <w:p w14:paraId="35F348FD" w14:textId="77777777" w:rsidR="00F83AFA" w:rsidRDefault="00F83AFA" w:rsidP="00D26795">
            <w:pPr>
              <w:jc w:val="center"/>
              <w:rPr>
                <w:rFonts w:ascii="Times New Roman" w:hAnsi="Times New Roman" w:cs="Times New Roman"/>
              </w:rPr>
            </w:pPr>
          </w:p>
        </w:tc>
        <w:tc>
          <w:tcPr>
            <w:tcW w:w="1506" w:type="dxa"/>
          </w:tcPr>
          <w:p w14:paraId="5143D62B" w14:textId="77777777" w:rsidR="00F83AFA" w:rsidRDefault="00F83AFA" w:rsidP="00D26795">
            <w:pPr>
              <w:jc w:val="center"/>
              <w:rPr>
                <w:rFonts w:ascii="Times New Roman" w:hAnsi="Times New Roman" w:cs="Times New Roman"/>
              </w:rPr>
            </w:pPr>
          </w:p>
        </w:tc>
        <w:tc>
          <w:tcPr>
            <w:tcW w:w="993" w:type="dxa"/>
          </w:tcPr>
          <w:p w14:paraId="327C1BAB" w14:textId="77777777" w:rsidR="00F83AFA" w:rsidRDefault="00F83AFA" w:rsidP="00D26795">
            <w:pPr>
              <w:jc w:val="center"/>
              <w:rPr>
                <w:rFonts w:ascii="Times New Roman" w:hAnsi="Times New Roman" w:cs="Times New Roman"/>
              </w:rPr>
            </w:pPr>
          </w:p>
        </w:tc>
      </w:tr>
      <w:tr w:rsidR="00F83AFA" w:rsidRPr="007244B7" w14:paraId="04D058B5" w14:textId="77777777" w:rsidTr="00FC75AA">
        <w:tc>
          <w:tcPr>
            <w:tcW w:w="2099" w:type="dxa"/>
          </w:tcPr>
          <w:p w14:paraId="7DE18380" w14:textId="3C4E56A0" w:rsidR="00F83AFA" w:rsidRPr="007244B7" w:rsidRDefault="00F83AFA" w:rsidP="00D26795">
            <w:pPr>
              <w:jc w:val="center"/>
              <w:rPr>
                <w:rFonts w:ascii="Times New Roman" w:hAnsi="Times New Roman" w:cs="Times New Roman"/>
              </w:rPr>
            </w:pPr>
            <w:r w:rsidRPr="007244B7">
              <w:rPr>
                <w:rFonts w:ascii="Times New Roman" w:hAnsi="Times New Roman" w:cs="Times New Roman"/>
              </w:rPr>
              <w:t xml:space="preserve">Ensino Médio </w:t>
            </w:r>
            <w:r w:rsidR="009F250C">
              <w:rPr>
                <w:rFonts w:ascii="Times New Roman" w:hAnsi="Times New Roman" w:cs="Times New Roman"/>
              </w:rPr>
              <w:t xml:space="preserve">(Completo e/ou </w:t>
            </w:r>
            <w:r w:rsidRPr="007244B7">
              <w:rPr>
                <w:rFonts w:ascii="Times New Roman" w:hAnsi="Times New Roman" w:cs="Times New Roman"/>
              </w:rPr>
              <w:t>Incompleto</w:t>
            </w:r>
            <w:r w:rsidR="009F250C">
              <w:rPr>
                <w:rFonts w:ascii="Times New Roman" w:hAnsi="Times New Roman" w:cs="Times New Roman"/>
              </w:rPr>
              <w:t>)</w:t>
            </w:r>
          </w:p>
        </w:tc>
        <w:tc>
          <w:tcPr>
            <w:tcW w:w="1032" w:type="dxa"/>
          </w:tcPr>
          <w:p w14:paraId="4F7EAEEC" w14:textId="57662694" w:rsidR="00F83AFA" w:rsidRPr="007244B7" w:rsidRDefault="009F250C" w:rsidP="006A0B04">
            <w:pPr>
              <w:jc w:val="center"/>
              <w:rPr>
                <w:rFonts w:ascii="Times New Roman" w:hAnsi="Times New Roman" w:cs="Times New Roman"/>
              </w:rPr>
            </w:pPr>
            <w:r>
              <w:rPr>
                <w:rFonts w:ascii="Times New Roman" w:hAnsi="Times New Roman" w:cs="Times New Roman"/>
              </w:rPr>
              <w:t>1</w:t>
            </w:r>
          </w:p>
        </w:tc>
        <w:tc>
          <w:tcPr>
            <w:tcW w:w="894" w:type="dxa"/>
            <w:gridSpan w:val="2"/>
          </w:tcPr>
          <w:p w14:paraId="4A098374" w14:textId="04E2DC6D" w:rsidR="00F83AFA" w:rsidRPr="007244B7" w:rsidRDefault="009F250C" w:rsidP="006A0B04">
            <w:pPr>
              <w:jc w:val="center"/>
              <w:rPr>
                <w:rFonts w:ascii="Times New Roman" w:hAnsi="Times New Roman" w:cs="Times New Roman"/>
              </w:rPr>
            </w:pPr>
            <w:r>
              <w:rPr>
                <w:rFonts w:ascii="Times New Roman" w:hAnsi="Times New Roman" w:cs="Times New Roman"/>
              </w:rPr>
              <w:t>3,12</w:t>
            </w:r>
          </w:p>
        </w:tc>
        <w:tc>
          <w:tcPr>
            <w:tcW w:w="756" w:type="dxa"/>
          </w:tcPr>
          <w:p w14:paraId="6A04CC4F" w14:textId="0F890020" w:rsidR="00F83AFA" w:rsidRDefault="009F250C" w:rsidP="006A0B04">
            <w:pPr>
              <w:jc w:val="center"/>
              <w:rPr>
                <w:rFonts w:ascii="Times New Roman" w:hAnsi="Times New Roman" w:cs="Times New Roman"/>
              </w:rPr>
            </w:pPr>
            <w:r>
              <w:rPr>
                <w:rFonts w:ascii="Times New Roman" w:hAnsi="Times New Roman" w:cs="Times New Roman"/>
              </w:rPr>
              <w:t>128</w:t>
            </w:r>
          </w:p>
        </w:tc>
        <w:tc>
          <w:tcPr>
            <w:tcW w:w="978" w:type="dxa"/>
            <w:gridSpan w:val="2"/>
          </w:tcPr>
          <w:p w14:paraId="551EE45D" w14:textId="15D69283" w:rsidR="00F83AFA" w:rsidRDefault="009F250C" w:rsidP="006A0B04">
            <w:pPr>
              <w:jc w:val="center"/>
              <w:rPr>
                <w:rFonts w:ascii="Times New Roman" w:hAnsi="Times New Roman" w:cs="Times New Roman"/>
              </w:rPr>
            </w:pPr>
            <w:r>
              <w:rPr>
                <w:rFonts w:ascii="Times New Roman" w:hAnsi="Times New Roman" w:cs="Times New Roman"/>
              </w:rPr>
              <w:t>17,25</w:t>
            </w:r>
          </w:p>
        </w:tc>
        <w:tc>
          <w:tcPr>
            <w:tcW w:w="668" w:type="dxa"/>
          </w:tcPr>
          <w:p w14:paraId="1D2BB2AE" w14:textId="77777777" w:rsidR="00F83AFA" w:rsidRDefault="00F83AFA" w:rsidP="00D26795">
            <w:pPr>
              <w:jc w:val="center"/>
              <w:rPr>
                <w:rFonts w:ascii="Times New Roman" w:hAnsi="Times New Roman" w:cs="Times New Roman"/>
              </w:rPr>
            </w:pPr>
          </w:p>
        </w:tc>
        <w:tc>
          <w:tcPr>
            <w:tcW w:w="1506" w:type="dxa"/>
          </w:tcPr>
          <w:p w14:paraId="30729075" w14:textId="77777777" w:rsidR="00F83AFA" w:rsidRDefault="00F83AFA" w:rsidP="00D26795">
            <w:pPr>
              <w:jc w:val="center"/>
              <w:rPr>
                <w:rFonts w:ascii="Times New Roman" w:hAnsi="Times New Roman" w:cs="Times New Roman"/>
              </w:rPr>
            </w:pPr>
          </w:p>
        </w:tc>
        <w:tc>
          <w:tcPr>
            <w:tcW w:w="993" w:type="dxa"/>
          </w:tcPr>
          <w:p w14:paraId="361CAAC7" w14:textId="77777777" w:rsidR="00F83AFA" w:rsidRDefault="00F83AFA" w:rsidP="00D26795">
            <w:pPr>
              <w:jc w:val="center"/>
              <w:rPr>
                <w:rFonts w:ascii="Times New Roman" w:hAnsi="Times New Roman" w:cs="Times New Roman"/>
              </w:rPr>
            </w:pPr>
          </w:p>
        </w:tc>
      </w:tr>
      <w:tr w:rsidR="00F83AFA" w:rsidRPr="007244B7" w14:paraId="1E77FAB2" w14:textId="77777777" w:rsidTr="00FC75AA">
        <w:trPr>
          <w:trHeight w:val="291"/>
        </w:trPr>
        <w:tc>
          <w:tcPr>
            <w:tcW w:w="2099" w:type="dxa"/>
          </w:tcPr>
          <w:p w14:paraId="5DE38FEE" w14:textId="45829DD2" w:rsidR="00F83AFA" w:rsidRPr="007244B7" w:rsidRDefault="00F83AFA" w:rsidP="00D26795">
            <w:pPr>
              <w:jc w:val="center"/>
              <w:rPr>
                <w:rFonts w:ascii="Times New Roman" w:hAnsi="Times New Roman" w:cs="Times New Roman"/>
              </w:rPr>
            </w:pPr>
            <w:r w:rsidRPr="007244B7">
              <w:rPr>
                <w:rFonts w:ascii="Times New Roman" w:hAnsi="Times New Roman" w:cs="Times New Roman"/>
              </w:rPr>
              <w:t xml:space="preserve">Ensino Superior </w:t>
            </w:r>
            <w:r w:rsidR="009F250C">
              <w:rPr>
                <w:rFonts w:ascii="Times New Roman" w:hAnsi="Times New Roman" w:cs="Times New Roman"/>
              </w:rPr>
              <w:t xml:space="preserve">(Completo e/ou </w:t>
            </w:r>
            <w:r w:rsidRPr="007244B7">
              <w:rPr>
                <w:rFonts w:ascii="Times New Roman" w:hAnsi="Times New Roman" w:cs="Times New Roman"/>
              </w:rPr>
              <w:t>Incompleto</w:t>
            </w:r>
          </w:p>
        </w:tc>
        <w:tc>
          <w:tcPr>
            <w:tcW w:w="1032" w:type="dxa"/>
          </w:tcPr>
          <w:p w14:paraId="7E158BAD" w14:textId="63BF589F" w:rsidR="00F83AFA" w:rsidRPr="007244B7" w:rsidRDefault="009F250C" w:rsidP="006A0B04">
            <w:pPr>
              <w:jc w:val="center"/>
              <w:rPr>
                <w:rFonts w:ascii="Times New Roman" w:hAnsi="Times New Roman" w:cs="Times New Roman"/>
              </w:rPr>
            </w:pPr>
            <w:r>
              <w:rPr>
                <w:rFonts w:ascii="Times New Roman" w:hAnsi="Times New Roman" w:cs="Times New Roman"/>
              </w:rPr>
              <w:t>-</w:t>
            </w:r>
          </w:p>
        </w:tc>
        <w:tc>
          <w:tcPr>
            <w:tcW w:w="894" w:type="dxa"/>
            <w:gridSpan w:val="2"/>
          </w:tcPr>
          <w:p w14:paraId="1B9C7378" w14:textId="3EB7ABF8" w:rsidR="00F83AFA" w:rsidRPr="007244B7" w:rsidRDefault="009F250C" w:rsidP="006A0B04">
            <w:pPr>
              <w:jc w:val="center"/>
              <w:rPr>
                <w:rFonts w:ascii="Times New Roman" w:hAnsi="Times New Roman" w:cs="Times New Roman"/>
              </w:rPr>
            </w:pPr>
            <w:r>
              <w:rPr>
                <w:rFonts w:ascii="Times New Roman" w:hAnsi="Times New Roman" w:cs="Times New Roman"/>
              </w:rPr>
              <w:t>-</w:t>
            </w:r>
          </w:p>
        </w:tc>
        <w:tc>
          <w:tcPr>
            <w:tcW w:w="756" w:type="dxa"/>
          </w:tcPr>
          <w:p w14:paraId="5C0693BD" w14:textId="274D2BA0" w:rsidR="00F83AFA" w:rsidRDefault="009F250C" w:rsidP="006A0B04">
            <w:pPr>
              <w:jc w:val="center"/>
              <w:rPr>
                <w:rFonts w:ascii="Times New Roman" w:hAnsi="Times New Roman" w:cs="Times New Roman"/>
              </w:rPr>
            </w:pPr>
            <w:r>
              <w:rPr>
                <w:rFonts w:ascii="Times New Roman" w:hAnsi="Times New Roman" w:cs="Times New Roman"/>
              </w:rPr>
              <w:t>40</w:t>
            </w:r>
          </w:p>
        </w:tc>
        <w:tc>
          <w:tcPr>
            <w:tcW w:w="978" w:type="dxa"/>
            <w:gridSpan w:val="2"/>
          </w:tcPr>
          <w:p w14:paraId="035EAF00" w14:textId="568F6D7E" w:rsidR="00F83AFA" w:rsidRDefault="009F250C" w:rsidP="006A0B04">
            <w:pPr>
              <w:jc w:val="center"/>
              <w:rPr>
                <w:rFonts w:ascii="Times New Roman" w:hAnsi="Times New Roman" w:cs="Times New Roman"/>
              </w:rPr>
            </w:pPr>
            <w:r>
              <w:rPr>
                <w:rFonts w:ascii="Times New Roman" w:hAnsi="Times New Roman" w:cs="Times New Roman"/>
              </w:rPr>
              <w:t>5,39</w:t>
            </w:r>
          </w:p>
        </w:tc>
        <w:tc>
          <w:tcPr>
            <w:tcW w:w="668" w:type="dxa"/>
          </w:tcPr>
          <w:p w14:paraId="626C57B5" w14:textId="6519F187" w:rsidR="00F83AFA" w:rsidRDefault="00825FC1" w:rsidP="00D26795">
            <w:pPr>
              <w:jc w:val="center"/>
              <w:rPr>
                <w:rFonts w:ascii="Times New Roman" w:hAnsi="Times New Roman" w:cs="Times New Roman"/>
              </w:rPr>
            </w:pPr>
            <w:r>
              <w:rPr>
                <w:rFonts w:ascii="Times New Roman" w:hAnsi="Times New Roman" w:cs="Times New Roman"/>
              </w:rPr>
              <w:t>-</w:t>
            </w:r>
          </w:p>
        </w:tc>
        <w:tc>
          <w:tcPr>
            <w:tcW w:w="1506" w:type="dxa"/>
          </w:tcPr>
          <w:p w14:paraId="716DAA3F" w14:textId="2F53C420" w:rsidR="00F83AFA" w:rsidRDefault="00825FC1" w:rsidP="00D26795">
            <w:pPr>
              <w:jc w:val="center"/>
              <w:rPr>
                <w:rFonts w:ascii="Times New Roman" w:hAnsi="Times New Roman" w:cs="Times New Roman"/>
              </w:rPr>
            </w:pPr>
            <w:r>
              <w:rPr>
                <w:rFonts w:ascii="Times New Roman" w:hAnsi="Times New Roman" w:cs="Times New Roman"/>
              </w:rPr>
              <w:t>-</w:t>
            </w:r>
          </w:p>
        </w:tc>
        <w:tc>
          <w:tcPr>
            <w:tcW w:w="993" w:type="dxa"/>
          </w:tcPr>
          <w:p w14:paraId="17291785" w14:textId="3B97D1AC" w:rsidR="00F83AFA" w:rsidRDefault="00825FC1" w:rsidP="00D26795">
            <w:pPr>
              <w:jc w:val="center"/>
              <w:rPr>
                <w:rFonts w:ascii="Times New Roman" w:hAnsi="Times New Roman" w:cs="Times New Roman"/>
              </w:rPr>
            </w:pPr>
            <w:r>
              <w:rPr>
                <w:rFonts w:ascii="Times New Roman" w:hAnsi="Times New Roman" w:cs="Times New Roman"/>
              </w:rPr>
              <w:t>-</w:t>
            </w:r>
          </w:p>
        </w:tc>
      </w:tr>
      <w:tr w:rsidR="00F83AFA" w:rsidRPr="007244B7" w14:paraId="30BCE94B" w14:textId="77777777" w:rsidTr="00FC75AA">
        <w:trPr>
          <w:trHeight w:val="254"/>
        </w:trPr>
        <w:tc>
          <w:tcPr>
            <w:tcW w:w="2099" w:type="dxa"/>
          </w:tcPr>
          <w:p w14:paraId="77C89BD9" w14:textId="49369B10" w:rsidR="00F83AFA" w:rsidRPr="007244B7" w:rsidRDefault="00F83AFA" w:rsidP="00D26795">
            <w:pPr>
              <w:jc w:val="center"/>
              <w:rPr>
                <w:rFonts w:ascii="Times New Roman" w:hAnsi="Times New Roman" w:cs="Times New Roman"/>
              </w:rPr>
            </w:pPr>
            <w:r w:rsidRPr="007244B7">
              <w:rPr>
                <w:rFonts w:ascii="Times New Roman" w:hAnsi="Times New Roman" w:cs="Times New Roman"/>
              </w:rPr>
              <w:t>Ignorado</w:t>
            </w:r>
            <w:r w:rsidR="009F250C">
              <w:rPr>
                <w:rFonts w:ascii="Times New Roman" w:hAnsi="Times New Roman" w:cs="Times New Roman"/>
              </w:rPr>
              <w:t>/ Em branco/ Não se aplica</w:t>
            </w:r>
          </w:p>
        </w:tc>
        <w:tc>
          <w:tcPr>
            <w:tcW w:w="1032" w:type="dxa"/>
          </w:tcPr>
          <w:p w14:paraId="660FBE9A" w14:textId="576868D8" w:rsidR="00F83AFA" w:rsidRPr="007244B7" w:rsidRDefault="009F250C" w:rsidP="006A0B04">
            <w:pPr>
              <w:jc w:val="center"/>
              <w:rPr>
                <w:rFonts w:ascii="Times New Roman" w:hAnsi="Times New Roman" w:cs="Times New Roman"/>
              </w:rPr>
            </w:pPr>
            <w:r>
              <w:rPr>
                <w:rFonts w:ascii="Times New Roman" w:hAnsi="Times New Roman" w:cs="Times New Roman"/>
              </w:rPr>
              <w:t>16</w:t>
            </w:r>
          </w:p>
        </w:tc>
        <w:tc>
          <w:tcPr>
            <w:tcW w:w="894" w:type="dxa"/>
            <w:gridSpan w:val="2"/>
          </w:tcPr>
          <w:p w14:paraId="05101402" w14:textId="5B8AF9CA" w:rsidR="00F83AFA" w:rsidRPr="000475DC" w:rsidRDefault="009F250C" w:rsidP="006A0B04">
            <w:pPr>
              <w:jc w:val="center"/>
              <w:rPr>
                <w:rFonts w:ascii="Times New Roman" w:hAnsi="Times New Roman" w:cs="Times New Roman"/>
              </w:rPr>
            </w:pPr>
            <w:r w:rsidRPr="000475DC">
              <w:rPr>
                <w:rFonts w:ascii="Times New Roman" w:hAnsi="Times New Roman" w:cs="Times New Roman"/>
              </w:rPr>
              <w:t>50</w:t>
            </w:r>
          </w:p>
        </w:tc>
        <w:tc>
          <w:tcPr>
            <w:tcW w:w="756" w:type="dxa"/>
          </w:tcPr>
          <w:p w14:paraId="54DC4015" w14:textId="7D9D939E" w:rsidR="00F83AFA" w:rsidRPr="000475DC" w:rsidRDefault="009F250C" w:rsidP="006A0B04">
            <w:pPr>
              <w:jc w:val="center"/>
              <w:rPr>
                <w:rFonts w:ascii="Times New Roman" w:hAnsi="Times New Roman" w:cs="Times New Roman"/>
              </w:rPr>
            </w:pPr>
            <w:r w:rsidRPr="000475DC">
              <w:rPr>
                <w:rFonts w:ascii="Times New Roman" w:hAnsi="Times New Roman" w:cs="Times New Roman"/>
              </w:rPr>
              <w:t>181</w:t>
            </w:r>
          </w:p>
        </w:tc>
        <w:tc>
          <w:tcPr>
            <w:tcW w:w="978" w:type="dxa"/>
            <w:gridSpan w:val="2"/>
          </w:tcPr>
          <w:p w14:paraId="209337AD" w14:textId="5C3C92ED" w:rsidR="00F83AFA" w:rsidRPr="000475DC" w:rsidRDefault="009F250C" w:rsidP="006A0B04">
            <w:pPr>
              <w:jc w:val="center"/>
              <w:rPr>
                <w:rFonts w:ascii="Times New Roman" w:hAnsi="Times New Roman" w:cs="Times New Roman"/>
              </w:rPr>
            </w:pPr>
            <w:r w:rsidRPr="000475DC">
              <w:rPr>
                <w:rFonts w:ascii="Times New Roman" w:hAnsi="Times New Roman" w:cs="Times New Roman"/>
              </w:rPr>
              <w:t>24,39</w:t>
            </w:r>
          </w:p>
        </w:tc>
        <w:tc>
          <w:tcPr>
            <w:tcW w:w="668" w:type="dxa"/>
          </w:tcPr>
          <w:p w14:paraId="4ACBBDB7" w14:textId="77777777" w:rsidR="00F83AFA" w:rsidRPr="00574CE3" w:rsidRDefault="00F83AFA" w:rsidP="00D26795">
            <w:pPr>
              <w:jc w:val="center"/>
              <w:rPr>
                <w:rFonts w:ascii="Times New Roman" w:hAnsi="Times New Roman" w:cs="Times New Roman"/>
                <w:highlight w:val="yellow"/>
              </w:rPr>
            </w:pPr>
          </w:p>
        </w:tc>
        <w:tc>
          <w:tcPr>
            <w:tcW w:w="1506" w:type="dxa"/>
          </w:tcPr>
          <w:p w14:paraId="0539F578" w14:textId="77777777" w:rsidR="00F83AFA" w:rsidRPr="00574CE3" w:rsidRDefault="00F83AFA" w:rsidP="00D26795">
            <w:pPr>
              <w:jc w:val="center"/>
              <w:rPr>
                <w:rFonts w:ascii="Times New Roman" w:hAnsi="Times New Roman" w:cs="Times New Roman"/>
                <w:highlight w:val="yellow"/>
              </w:rPr>
            </w:pPr>
          </w:p>
        </w:tc>
        <w:tc>
          <w:tcPr>
            <w:tcW w:w="993" w:type="dxa"/>
          </w:tcPr>
          <w:p w14:paraId="1B8AA3DC" w14:textId="77777777" w:rsidR="00F83AFA" w:rsidRPr="00574CE3" w:rsidRDefault="00F83AFA" w:rsidP="00D26795">
            <w:pPr>
              <w:jc w:val="center"/>
              <w:rPr>
                <w:rFonts w:ascii="Times New Roman" w:hAnsi="Times New Roman" w:cs="Times New Roman"/>
                <w:highlight w:val="yellow"/>
              </w:rPr>
            </w:pPr>
          </w:p>
        </w:tc>
      </w:tr>
      <w:tr w:rsidR="00F83AFA" w:rsidRPr="007244B7" w14:paraId="49DFC638" w14:textId="77777777" w:rsidTr="00FC75AA">
        <w:tc>
          <w:tcPr>
            <w:tcW w:w="2099" w:type="dxa"/>
          </w:tcPr>
          <w:p w14:paraId="27D14C35" w14:textId="77777777" w:rsidR="00F83AFA" w:rsidRPr="007244B7" w:rsidRDefault="00F83AFA" w:rsidP="00D26795">
            <w:pPr>
              <w:rPr>
                <w:rFonts w:ascii="Times New Roman" w:hAnsi="Times New Roman" w:cs="Times New Roman"/>
                <w:b/>
              </w:rPr>
            </w:pPr>
            <w:r w:rsidRPr="007244B7">
              <w:rPr>
                <w:rFonts w:ascii="Times New Roman" w:hAnsi="Times New Roman" w:cs="Times New Roman"/>
                <w:b/>
              </w:rPr>
              <w:t xml:space="preserve">Zona de Residência </w:t>
            </w:r>
          </w:p>
        </w:tc>
        <w:tc>
          <w:tcPr>
            <w:tcW w:w="1032" w:type="dxa"/>
          </w:tcPr>
          <w:p w14:paraId="23654CDF" w14:textId="77777777" w:rsidR="00F83AFA" w:rsidRPr="007244B7" w:rsidRDefault="00F83AFA" w:rsidP="006A0B04">
            <w:pPr>
              <w:jc w:val="center"/>
              <w:rPr>
                <w:rFonts w:ascii="Times New Roman" w:hAnsi="Times New Roman" w:cs="Times New Roman"/>
              </w:rPr>
            </w:pPr>
          </w:p>
        </w:tc>
        <w:tc>
          <w:tcPr>
            <w:tcW w:w="894" w:type="dxa"/>
            <w:gridSpan w:val="2"/>
          </w:tcPr>
          <w:p w14:paraId="0042C2A9" w14:textId="77777777" w:rsidR="00F83AFA" w:rsidRPr="007244B7" w:rsidRDefault="00F83AFA" w:rsidP="006A0B04">
            <w:pPr>
              <w:jc w:val="center"/>
              <w:rPr>
                <w:rFonts w:ascii="Times New Roman" w:hAnsi="Times New Roman" w:cs="Times New Roman"/>
              </w:rPr>
            </w:pPr>
          </w:p>
        </w:tc>
        <w:tc>
          <w:tcPr>
            <w:tcW w:w="756" w:type="dxa"/>
          </w:tcPr>
          <w:p w14:paraId="1C3270FD" w14:textId="77777777" w:rsidR="00F83AFA" w:rsidRPr="007244B7" w:rsidRDefault="00F83AFA" w:rsidP="006A0B04">
            <w:pPr>
              <w:jc w:val="center"/>
              <w:rPr>
                <w:rFonts w:ascii="Times New Roman" w:hAnsi="Times New Roman" w:cs="Times New Roman"/>
              </w:rPr>
            </w:pPr>
          </w:p>
        </w:tc>
        <w:tc>
          <w:tcPr>
            <w:tcW w:w="978" w:type="dxa"/>
            <w:gridSpan w:val="2"/>
          </w:tcPr>
          <w:p w14:paraId="5625581A" w14:textId="77777777" w:rsidR="00F83AFA" w:rsidRPr="007244B7" w:rsidRDefault="00F83AFA" w:rsidP="006A0B04">
            <w:pPr>
              <w:jc w:val="center"/>
              <w:rPr>
                <w:rFonts w:ascii="Times New Roman" w:hAnsi="Times New Roman" w:cs="Times New Roman"/>
              </w:rPr>
            </w:pPr>
          </w:p>
        </w:tc>
        <w:tc>
          <w:tcPr>
            <w:tcW w:w="668" w:type="dxa"/>
          </w:tcPr>
          <w:p w14:paraId="71B1BC87" w14:textId="77777777" w:rsidR="00F83AFA" w:rsidRPr="007244B7" w:rsidRDefault="00F83AFA" w:rsidP="00D26795">
            <w:pPr>
              <w:jc w:val="center"/>
              <w:rPr>
                <w:rFonts w:ascii="Times New Roman" w:hAnsi="Times New Roman" w:cs="Times New Roman"/>
              </w:rPr>
            </w:pPr>
          </w:p>
        </w:tc>
        <w:tc>
          <w:tcPr>
            <w:tcW w:w="1506" w:type="dxa"/>
          </w:tcPr>
          <w:p w14:paraId="4A9A7423" w14:textId="77777777" w:rsidR="00F83AFA" w:rsidRPr="007244B7" w:rsidRDefault="00F83AFA" w:rsidP="00D26795">
            <w:pPr>
              <w:jc w:val="center"/>
              <w:rPr>
                <w:rFonts w:ascii="Times New Roman" w:hAnsi="Times New Roman" w:cs="Times New Roman"/>
              </w:rPr>
            </w:pPr>
          </w:p>
        </w:tc>
        <w:tc>
          <w:tcPr>
            <w:tcW w:w="993" w:type="dxa"/>
          </w:tcPr>
          <w:p w14:paraId="22664E8A" w14:textId="77777777" w:rsidR="00F83AFA" w:rsidRPr="007244B7" w:rsidRDefault="00F83AFA" w:rsidP="00D26795">
            <w:pPr>
              <w:jc w:val="center"/>
              <w:rPr>
                <w:rFonts w:ascii="Times New Roman" w:hAnsi="Times New Roman" w:cs="Times New Roman"/>
              </w:rPr>
            </w:pPr>
          </w:p>
        </w:tc>
      </w:tr>
      <w:tr w:rsidR="00F83AFA" w:rsidRPr="007244B7" w14:paraId="3A805C8E" w14:textId="77777777" w:rsidTr="001A6290">
        <w:tc>
          <w:tcPr>
            <w:tcW w:w="2099" w:type="dxa"/>
          </w:tcPr>
          <w:p w14:paraId="28C43420" w14:textId="77777777" w:rsidR="00F83AFA" w:rsidRPr="007244B7" w:rsidRDefault="00F83AFA" w:rsidP="00D26795">
            <w:pPr>
              <w:jc w:val="center"/>
              <w:rPr>
                <w:rFonts w:ascii="Times New Roman" w:hAnsi="Times New Roman" w:cs="Times New Roman"/>
              </w:rPr>
            </w:pPr>
            <w:r w:rsidRPr="007244B7">
              <w:rPr>
                <w:rFonts w:ascii="Times New Roman" w:hAnsi="Times New Roman" w:cs="Times New Roman"/>
              </w:rPr>
              <w:t>Urbana</w:t>
            </w:r>
          </w:p>
        </w:tc>
        <w:tc>
          <w:tcPr>
            <w:tcW w:w="1032" w:type="dxa"/>
          </w:tcPr>
          <w:p w14:paraId="0A108B0B"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30</w:t>
            </w:r>
          </w:p>
        </w:tc>
        <w:tc>
          <w:tcPr>
            <w:tcW w:w="894" w:type="dxa"/>
            <w:gridSpan w:val="2"/>
          </w:tcPr>
          <w:p w14:paraId="37B2C930" w14:textId="77777777" w:rsidR="00F83AFA" w:rsidRPr="007244B7" w:rsidRDefault="00F83AFA" w:rsidP="006A0B04">
            <w:pPr>
              <w:jc w:val="center"/>
              <w:rPr>
                <w:rFonts w:ascii="Times New Roman" w:hAnsi="Times New Roman" w:cs="Times New Roman"/>
              </w:rPr>
            </w:pPr>
            <w:r>
              <w:rPr>
                <w:rFonts w:ascii="Times New Roman" w:hAnsi="Times New Roman" w:cs="Times New Roman"/>
              </w:rPr>
              <w:t>93,75</w:t>
            </w:r>
          </w:p>
        </w:tc>
        <w:tc>
          <w:tcPr>
            <w:tcW w:w="756" w:type="dxa"/>
          </w:tcPr>
          <w:p w14:paraId="60DD0602" w14:textId="77777777" w:rsidR="00F83AFA" w:rsidRDefault="00F83AFA" w:rsidP="006A0B04">
            <w:pPr>
              <w:jc w:val="center"/>
              <w:rPr>
                <w:rFonts w:ascii="Times New Roman" w:hAnsi="Times New Roman" w:cs="Times New Roman"/>
              </w:rPr>
            </w:pPr>
            <w:r>
              <w:rPr>
                <w:rFonts w:ascii="Times New Roman" w:hAnsi="Times New Roman" w:cs="Times New Roman"/>
              </w:rPr>
              <w:t>661</w:t>
            </w:r>
          </w:p>
        </w:tc>
        <w:tc>
          <w:tcPr>
            <w:tcW w:w="978" w:type="dxa"/>
            <w:gridSpan w:val="2"/>
          </w:tcPr>
          <w:p w14:paraId="1A3C772F" w14:textId="77777777" w:rsidR="00F83AFA" w:rsidRPr="002F22BA" w:rsidRDefault="00F83AFA" w:rsidP="006A0B04">
            <w:pPr>
              <w:jc w:val="center"/>
              <w:rPr>
                <w:rFonts w:ascii="Times New Roman" w:hAnsi="Times New Roman" w:cs="Times New Roman"/>
              </w:rPr>
            </w:pPr>
            <w:r w:rsidRPr="002F22BA">
              <w:rPr>
                <w:rFonts w:ascii="Times New Roman" w:hAnsi="Times New Roman" w:cs="Times New Roman"/>
              </w:rPr>
              <w:t>89,08</w:t>
            </w:r>
          </w:p>
        </w:tc>
        <w:tc>
          <w:tcPr>
            <w:tcW w:w="668" w:type="dxa"/>
          </w:tcPr>
          <w:p w14:paraId="1CB5149A" w14:textId="40D43B7A" w:rsidR="00F83AFA" w:rsidRDefault="00825FC1" w:rsidP="00D26795">
            <w:pPr>
              <w:jc w:val="center"/>
              <w:rPr>
                <w:rFonts w:ascii="Times New Roman" w:hAnsi="Times New Roman" w:cs="Times New Roman"/>
              </w:rPr>
            </w:pPr>
            <w:r>
              <w:rPr>
                <w:rFonts w:ascii="Times New Roman" w:hAnsi="Times New Roman" w:cs="Times New Roman"/>
              </w:rPr>
              <w:t>1,72</w:t>
            </w:r>
          </w:p>
        </w:tc>
        <w:tc>
          <w:tcPr>
            <w:tcW w:w="1506" w:type="dxa"/>
          </w:tcPr>
          <w:p w14:paraId="69E41935" w14:textId="4A0B5693" w:rsidR="00F83AFA" w:rsidRDefault="00825FC1" w:rsidP="00D26795">
            <w:pPr>
              <w:jc w:val="center"/>
              <w:rPr>
                <w:rFonts w:ascii="Times New Roman" w:hAnsi="Times New Roman" w:cs="Times New Roman"/>
              </w:rPr>
            </w:pPr>
            <w:r>
              <w:rPr>
                <w:rFonts w:ascii="Times New Roman" w:hAnsi="Times New Roman" w:cs="Times New Roman"/>
              </w:rPr>
              <w:t>[0,50; 11,60]</w:t>
            </w:r>
          </w:p>
        </w:tc>
        <w:tc>
          <w:tcPr>
            <w:tcW w:w="993" w:type="dxa"/>
          </w:tcPr>
          <w:p w14:paraId="6EA7E81C" w14:textId="14639510" w:rsidR="00F83AFA" w:rsidRDefault="00825FC1" w:rsidP="00D26795">
            <w:pPr>
              <w:jc w:val="center"/>
              <w:rPr>
                <w:rFonts w:ascii="Times New Roman" w:hAnsi="Times New Roman" w:cs="Times New Roman"/>
              </w:rPr>
            </w:pPr>
            <w:r>
              <w:rPr>
                <w:rFonts w:ascii="Times New Roman" w:hAnsi="Times New Roman" w:cs="Times New Roman"/>
              </w:rPr>
              <w:t>0,5651</w:t>
            </w:r>
          </w:p>
        </w:tc>
      </w:tr>
      <w:tr w:rsidR="00F83AFA" w:rsidRPr="007244B7" w14:paraId="4A481623" w14:textId="77777777" w:rsidTr="001A6290">
        <w:tc>
          <w:tcPr>
            <w:tcW w:w="2099" w:type="dxa"/>
            <w:tcBorders>
              <w:bottom w:val="single" w:sz="4" w:space="0" w:color="auto"/>
            </w:tcBorders>
          </w:tcPr>
          <w:p w14:paraId="696B7A17" w14:textId="1ADD7F51" w:rsidR="00F83AFA" w:rsidRPr="007244B7" w:rsidRDefault="00F83AFA" w:rsidP="00D26795">
            <w:pPr>
              <w:jc w:val="center"/>
              <w:rPr>
                <w:rFonts w:ascii="Times New Roman" w:hAnsi="Times New Roman" w:cs="Times New Roman"/>
              </w:rPr>
            </w:pPr>
            <w:r>
              <w:rPr>
                <w:rFonts w:ascii="Times New Roman" w:hAnsi="Times New Roman" w:cs="Times New Roman"/>
              </w:rPr>
              <w:t>Periurbana</w:t>
            </w:r>
            <w:r w:rsidR="009F250C">
              <w:rPr>
                <w:rFonts w:ascii="Times New Roman" w:hAnsi="Times New Roman" w:cs="Times New Roman"/>
              </w:rPr>
              <w:t>, Rural e Em Branco</w:t>
            </w:r>
          </w:p>
        </w:tc>
        <w:tc>
          <w:tcPr>
            <w:tcW w:w="1032" w:type="dxa"/>
            <w:tcBorders>
              <w:bottom w:val="single" w:sz="4" w:space="0" w:color="auto"/>
            </w:tcBorders>
          </w:tcPr>
          <w:p w14:paraId="5B37C1A2" w14:textId="266AF901" w:rsidR="00F83AFA" w:rsidRDefault="009F250C" w:rsidP="006A0B04">
            <w:pPr>
              <w:jc w:val="center"/>
              <w:rPr>
                <w:rFonts w:ascii="Times New Roman" w:hAnsi="Times New Roman" w:cs="Times New Roman"/>
              </w:rPr>
            </w:pPr>
            <w:r>
              <w:rPr>
                <w:rFonts w:ascii="Times New Roman" w:hAnsi="Times New Roman" w:cs="Times New Roman"/>
              </w:rPr>
              <w:t>2</w:t>
            </w:r>
          </w:p>
        </w:tc>
        <w:tc>
          <w:tcPr>
            <w:tcW w:w="894" w:type="dxa"/>
            <w:gridSpan w:val="2"/>
            <w:tcBorders>
              <w:bottom w:val="single" w:sz="4" w:space="0" w:color="auto"/>
            </w:tcBorders>
          </w:tcPr>
          <w:p w14:paraId="050C58AB" w14:textId="70DF5EDF" w:rsidR="00F83AFA" w:rsidRDefault="009F250C" w:rsidP="006A0B04">
            <w:pPr>
              <w:jc w:val="center"/>
              <w:rPr>
                <w:rFonts w:ascii="Times New Roman" w:hAnsi="Times New Roman" w:cs="Times New Roman"/>
              </w:rPr>
            </w:pPr>
            <w:r>
              <w:rPr>
                <w:rFonts w:ascii="Times New Roman" w:hAnsi="Times New Roman" w:cs="Times New Roman"/>
              </w:rPr>
              <w:t>6,25</w:t>
            </w:r>
          </w:p>
        </w:tc>
        <w:tc>
          <w:tcPr>
            <w:tcW w:w="756" w:type="dxa"/>
            <w:tcBorders>
              <w:bottom w:val="single" w:sz="4" w:space="0" w:color="auto"/>
            </w:tcBorders>
          </w:tcPr>
          <w:p w14:paraId="45B2526A" w14:textId="4447841A" w:rsidR="00F83AFA" w:rsidRDefault="009F250C" w:rsidP="006A0B04">
            <w:pPr>
              <w:jc w:val="center"/>
              <w:rPr>
                <w:rFonts w:ascii="Times New Roman" w:hAnsi="Times New Roman" w:cs="Times New Roman"/>
              </w:rPr>
            </w:pPr>
            <w:r>
              <w:rPr>
                <w:rFonts w:ascii="Times New Roman" w:hAnsi="Times New Roman" w:cs="Times New Roman"/>
              </w:rPr>
              <w:t>81</w:t>
            </w:r>
          </w:p>
        </w:tc>
        <w:tc>
          <w:tcPr>
            <w:tcW w:w="978" w:type="dxa"/>
            <w:gridSpan w:val="2"/>
            <w:tcBorders>
              <w:bottom w:val="single" w:sz="4" w:space="0" w:color="auto"/>
            </w:tcBorders>
          </w:tcPr>
          <w:p w14:paraId="6510927C" w14:textId="06A3B34A" w:rsidR="00F83AFA" w:rsidRPr="002F22BA" w:rsidRDefault="009F250C" w:rsidP="006A0B04">
            <w:pPr>
              <w:jc w:val="center"/>
              <w:rPr>
                <w:rFonts w:ascii="Times New Roman" w:hAnsi="Times New Roman" w:cs="Times New Roman"/>
              </w:rPr>
            </w:pPr>
            <w:r>
              <w:rPr>
                <w:rFonts w:ascii="Times New Roman" w:hAnsi="Times New Roman" w:cs="Times New Roman"/>
              </w:rPr>
              <w:t>10,92</w:t>
            </w:r>
          </w:p>
        </w:tc>
        <w:tc>
          <w:tcPr>
            <w:tcW w:w="668" w:type="dxa"/>
            <w:tcBorders>
              <w:bottom w:val="single" w:sz="4" w:space="0" w:color="auto"/>
            </w:tcBorders>
          </w:tcPr>
          <w:p w14:paraId="47D0810E" w14:textId="77777777" w:rsidR="00F83AFA" w:rsidRDefault="00F83AFA" w:rsidP="00D26795">
            <w:pPr>
              <w:jc w:val="center"/>
              <w:rPr>
                <w:rFonts w:ascii="Times New Roman" w:hAnsi="Times New Roman" w:cs="Times New Roman"/>
              </w:rPr>
            </w:pPr>
          </w:p>
        </w:tc>
        <w:tc>
          <w:tcPr>
            <w:tcW w:w="1506" w:type="dxa"/>
            <w:tcBorders>
              <w:bottom w:val="single" w:sz="4" w:space="0" w:color="auto"/>
            </w:tcBorders>
          </w:tcPr>
          <w:p w14:paraId="24F3C00B" w14:textId="77777777" w:rsidR="00F83AFA" w:rsidRDefault="00F83AFA" w:rsidP="00D26795">
            <w:pPr>
              <w:jc w:val="center"/>
              <w:rPr>
                <w:rFonts w:ascii="Times New Roman" w:hAnsi="Times New Roman" w:cs="Times New Roman"/>
              </w:rPr>
            </w:pPr>
          </w:p>
        </w:tc>
        <w:tc>
          <w:tcPr>
            <w:tcW w:w="993" w:type="dxa"/>
            <w:tcBorders>
              <w:bottom w:val="single" w:sz="4" w:space="0" w:color="auto"/>
            </w:tcBorders>
          </w:tcPr>
          <w:p w14:paraId="361B2430" w14:textId="77777777" w:rsidR="00F83AFA" w:rsidRDefault="00F83AFA" w:rsidP="00D26795">
            <w:pPr>
              <w:jc w:val="center"/>
              <w:rPr>
                <w:rFonts w:ascii="Times New Roman" w:hAnsi="Times New Roman" w:cs="Times New Roman"/>
              </w:rPr>
            </w:pPr>
          </w:p>
        </w:tc>
      </w:tr>
    </w:tbl>
    <w:p w14:paraId="344C87CD" w14:textId="77777777" w:rsidR="007244B7" w:rsidRDefault="007244B7" w:rsidP="00725681">
      <w:pPr>
        <w:spacing w:after="0" w:line="360" w:lineRule="auto"/>
        <w:ind w:firstLine="709"/>
        <w:jc w:val="both"/>
        <w:rPr>
          <w:rFonts w:ascii="Times New Roman" w:hAnsi="Times New Roman" w:cs="Times New Roman"/>
          <w:sz w:val="24"/>
          <w:szCs w:val="24"/>
        </w:rPr>
      </w:pPr>
    </w:p>
    <w:p w14:paraId="751FFCC6" w14:textId="3F26C3FD" w:rsidR="00E618E0" w:rsidRPr="00B75116" w:rsidRDefault="001A61E9" w:rsidP="00B75116">
      <w:pPr>
        <w:spacing w:after="0" w:line="360" w:lineRule="auto"/>
        <w:ind w:firstLine="709"/>
        <w:jc w:val="both"/>
        <w:rPr>
          <w:rFonts w:ascii="Times New Roman" w:hAnsi="Times New Roman" w:cs="Times New Roman"/>
          <w:sz w:val="24"/>
          <w:szCs w:val="24"/>
        </w:rPr>
      </w:pPr>
      <w:r w:rsidRPr="00B75116">
        <w:rPr>
          <w:rFonts w:ascii="Times New Roman" w:hAnsi="Times New Roman" w:cs="Times New Roman"/>
          <w:sz w:val="24"/>
          <w:szCs w:val="24"/>
        </w:rPr>
        <w:t>Houve</w:t>
      </w:r>
      <w:r w:rsidR="00725681" w:rsidRPr="00B75116">
        <w:rPr>
          <w:rFonts w:ascii="Times New Roman" w:hAnsi="Times New Roman" w:cs="Times New Roman"/>
          <w:sz w:val="24"/>
          <w:szCs w:val="24"/>
        </w:rPr>
        <w:t xml:space="preserve"> </w:t>
      </w:r>
      <w:r w:rsidR="008B7E8D" w:rsidRPr="00B75116">
        <w:rPr>
          <w:rFonts w:ascii="Times New Roman" w:hAnsi="Times New Roman" w:cs="Times New Roman"/>
          <w:sz w:val="24"/>
          <w:szCs w:val="24"/>
        </w:rPr>
        <w:t>predom</w:t>
      </w:r>
      <w:r w:rsidRPr="00B75116">
        <w:rPr>
          <w:rFonts w:ascii="Times New Roman" w:hAnsi="Times New Roman" w:cs="Times New Roman"/>
          <w:sz w:val="24"/>
          <w:szCs w:val="24"/>
        </w:rPr>
        <w:t>ínio</w:t>
      </w:r>
      <w:r w:rsidR="008B7E8D" w:rsidRPr="00B75116">
        <w:rPr>
          <w:rFonts w:ascii="Times New Roman" w:hAnsi="Times New Roman" w:cs="Times New Roman"/>
          <w:sz w:val="24"/>
          <w:szCs w:val="24"/>
        </w:rPr>
        <w:t xml:space="preserve"> </w:t>
      </w:r>
      <w:r w:rsidRPr="00B75116">
        <w:rPr>
          <w:rFonts w:ascii="Times New Roman" w:hAnsi="Times New Roman" w:cs="Times New Roman"/>
          <w:sz w:val="24"/>
          <w:szCs w:val="24"/>
        </w:rPr>
        <w:t>d</w:t>
      </w:r>
      <w:r w:rsidR="00B31BA8" w:rsidRPr="00B75116">
        <w:rPr>
          <w:rFonts w:ascii="Times New Roman" w:hAnsi="Times New Roman" w:cs="Times New Roman"/>
          <w:sz w:val="24"/>
          <w:szCs w:val="24"/>
        </w:rPr>
        <w:t>o sexo masculino</w:t>
      </w:r>
      <w:r w:rsidR="00725681" w:rsidRPr="00B75116">
        <w:rPr>
          <w:rFonts w:ascii="Times New Roman" w:hAnsi="Times New Roman" w:cs="Times New Roman"/>
          <w:sz w:val="24"/>
          <w:szCs w:val="24"/>
        </w:rPr>
        <w:t xml:space="preserve"> </w:t>
      </w:r>
      <w:r w:rsidR="00A135B1" w:rsidRPr="00B75116">
        <w:rPr>
          <w:rFonts w:ascii="Times New Roman" w:hAnsi="Times New Roman" w:cs="Times New Roman"/>
          <w:sz w:val="24"/>
          <w:szCs w:val="24"/>
        </w:rPr>
        <w:t>(78,12</w:t>
      </w:r>
      <w:r w:rsidR="0082247A" w:rsidRPr="00B75116">
        <w:rPr>
          <w:rFonts w:ascii="Times New Roman" w:hAnsi="Times New Roman" w:cs="Times New Roman"/>
          <w:sz w:val="24"/>
          <w:szCs w:val="24"/>
        </w:rPr>
        <w:t>%)</w:t>
      </w:r>
      <w:r w:rsidR="00E618E0" w:rsidRPr="00B75116">
        <w:rPr>
          <w:rFonts w:ascii="Times New Roman" w:hAnsi="Times New Roman" w:cs="Times New Roman"/>
          <w:sz w:val="24"/>
          <w:szCs w:val="24"/>
        </w:rPr>
        <w:t xml:space="preserve">, semelhante ao estudo realizado em </w:t>
      </w:r>
      <w:r w:rsidR="00BF3FBF" w:rsidRPr="00B75116">
        <w:rPr>
          <w:rFonts w:ascii="Times New Roman" w:hAnsi="Times New Roman" w:cs="Times New Roman"/>
          <w:sz w:val="24"/>
          <w:szCs w:val="24"/>
        </w:rPr>
        <w:t>Maceió</w:t>
      </w:r>
      <w:r w:rsidR="008B7E8D" w:rsidRPr="00B75116">
        <w:rPr>
          <w:rFonts w:ascii="Times New Roman" w:hAnsi="Times New Roman" w:cs="Times New Roman"/>
          <w:sz w:val="24"/>
          <w:szCs w:val="24"/>
        </w:rPr>
        <w:t xml:space="preserve"> (AL)</w:t>
      </w:r>
      <w:r w:rsidR="00FD52F2" w:rsidRPr="00B75116">
        <w:rPr>
          <w:rFonts w:ascii="Times New Roman" w:hAnsi="Times New Roman" w:cs="Times New Roman"/>
          <w:sz w:val="24"/>
          <w:szCs w:val="24"/>
        </w:rPr>
        <w:t xml:space="preserve"> durante 1999 a 2012, que </w:t>
      </w:r>
      <w:r w:rsidR="00E618E0" w:rsidRPr="00B75116">
        <w:rPr>
          <w:rFonts w:ascii="Times New Roman" w:hAnsi="Times New Roman" w:cs="Times New Roman"/>
          <w:sz w:val="24"/>
          <w:szCs w:val="24"/>
        </w:rPr>
        <w:t xml:space="preserve">correspondeu a </w:t>
      </w:r>
      <w:r w:rsidR="00C81780" w:rsidRPr="00B75116">
        <w:rPr>
          <w:rFonts w:ascii="Times New Roman" w:hAnsi="Times New Roman" w:cs="Times New Roman"/>
          <w:sz w:val="24"/>
          <w:szCs w:val="24"/>
        </w:rPr>
        <w:t>62</w:t>
      </w:r>
      <w:r w:rsidR="00E618E0" w:rsidRPr="00B75116">
        <w:rPr>
          <w:rFonts w:ascii="Times New Roman" w:hAnsi="Times New Roman" w:cs="Times New Roman"/>
          <w:sz w:val="24"/>
          <w:szCs w:val="24"/>
        </w:rPr>
        <w:t xml:space="preserve">,8% dos casos. </w:t>
      </w:r>
      <w:r w:rsidR="00FD52F2" w:rsidRPr="00B75116">
        <w:rPr>
          <w:rFonts w:ascii="Times New Roman" w:hAnsi="Times New Roman" w:cs="Times New Roman"/>
          <w:sz w:val="24"/>
          <w:szCs w:val="24"/>
        </w:rPr>
        <w:t>Fato que p</w:t>
      </w:r>
      <w:r w:rsidR="00E618E0" w:rsidRPr="00B75116">
        <w:rPr>
          <w:rFonts w:ascii="Times New Roman" w:hAnsi="Times New Roman" w:cs="Times New Roman"/>
          <w:sz w:val="24"/>
          <w:szCs w:val="24"/>
        </w:rPr>
        <w:t>ode ser j</w:t>
      </w:r>
      <w:r w:rsidR="00C81780" w:rsidRPr="00B75116">
        <w:rPr>
          <w:rFonts w:ascii="Times New Roman" w:hAnsi="Times New Roman" w:cs="Times New Roman"/>
          <w:sz w:val="24"/>
          <w:szCs w:val="24"/>
        </w:rPr>
        <w:t>ustifica</w:t>
      </w:r>
      <w:r w:rsidR="0082247A" w:rsidRPr="00B75116">
        <w:rPr>
          <w:rFonts w:ascii="Times New Roman" w:hAnsi="Times New Roman" w:cs="Times New Roman"/>
          <w:sz w:val="24"/>
          <w:szCs w:val="24"/>
        </w:rPr>
        <w:t>d</w:t>
      </w:r>
      <w:r w:rsidR="00FD52F2" w:rsidRPr="00B75116">
        <w:rPr>
          <w:rFonts w:ascii="Times New Roman" w:hAnsi="Times New Roman" w:cs="Times New Roman"/>
          <w:sz w:val="24"/>
          <w:szCs w:val="24"/>
        </w:rPr>
        <w:t>o</w:t>
      </w:r>
      <w:r w:rsidR="00C81780" w:rsidRPr="00B75116">
        <w:rPr>
          <w:rFonts w:ascii="Times New Roman" w:hAnsi="Times New Roman" w:cs="Times New Roman"/>
          <w:sz w:val="24"/>
          <w:szCs w:val="24"/>
        </w:rPr>
        <w:t xml:space="preserve"> </w:t>
      </w:r>
      <w:r w:rsidR="00FD52F2" w:rsidRPr="00B75116">
        <w:rPr>
          <w:rFonts w:ascii="Times New Roman" w:hAnsi="Times New Roman" w:cs="Times New Roman"/>
          <w:sz w:val="24"/>
          <w:szCs w:val="24"/>
        </w:rPr>
        <w:t>pela</w:t>
      </w:r>
      <w:r w:rsidR="00C81780" w:rsidRPr="00B75116">
        <w:rPr>
          <w:rFonts w:ascii="Times New Roman" w:hAnsi="Times New Roman" w:cs="Times New Roman"/>
          <w:sz w:val="24"/>
          <w:szCs w:val="24"/>
        </w:rPr>
        <w:t xml:space="preserve"> busca tardia</w:t>
      </w:r>
      <w:r w:rsidR="00094894" w:rsidRPr="00B75116">
        <w:rPr>
          <w:rFonts w:ascii="Times New Roman" w:hAnsi="Times New Roman" w:cs="Times New Roman"/>
          <w:sz w:val="24"/>
          <w:szCs w:val="24"/>
        </w:rPr>
        <w:t xml:space="preserve"> dos homens aos serviços</w:t>
      </w:r>
      <w:r w:rsidR="00C81780" w:rsidRPr="00B75116">
        <w:rPr>
          <w:rFonts w:ascii="Times New Roman" w:hAnsi="Times New Roman" w:cs="Times New Roman"/>
          <w:sz w:val="24"/>
          <w:szCs w:val="24"/>
        </w:rPr>
        <w:t xml:space="preserve"> de saúde</w:t>
      </w:r>
      <w:r w:rsidR="00197DA8" w:rsidRPr="00B75116">
        <w:rPr>
          <w:rFonts w:ascii="Times New Roman" w:hAnsi="Times New Roman" w:cs="Times New Roman"/>
          <w:sz w:val="24"/>
          <w:szCs w:val="24"/>
        </w:rPr>
        <w:t>,</w:t>
      </w:r>
      <w:r w:rsidR="00C81780" w:rsidRPr="00B75116">
        <w:rPr>
          <w:rFonts w:ascii="Times New Roman" w:hAnsi="Times New Roman" w:cs="Times New Roman"/>
          <w:sz w:val="24"/>
          <w:szCs w:val="24"/>
        </w:rPr>
        <w:t xml:space="preserve"> o que leva a demora do diagnóstico da patologia (SANTOS et al., 2015</w:t>
      </w:r>
      <w:r w:rsidR="00F64199" w:rsidRPr="00B75116">
        <w:rPr>
          <w:rFonts w:ascii="Times New Roman" w:hAnsi="Times New Roman" w:cs="Times New Roman"/>
          <w:sz w:val="24"/>
          <w:szCs w:val="24"/>
        </w:rPr>
        <w:t>a</w:t>
      </w:r>
      <w:r w:rsidR="00C81780" w:rsidRPr="00B75116">
        <w:rPr>
          <w:rFonts w:ascii="Times New Roman" w:hAnsi="Times New Roman" w:cs="Times New Roman"/>
          <w:sz w:val="24"/>
          <w:szCs w:val="24"/>
        </w:rPr>
        <w:t>)</w:t>
      </w:r>
      <w:r w:rsidR="004A2C37" w:rsidRPr="00B75116">
        <w:rPr>
          <w:rFonts w:ascii="Times New Roman" w:hAnsi="Times New Roman" w:cs="Times New Roman"/>
          <w:sz w:val="24"/>
          <w:szCs w:val="24"/>
        </w:rPr>
        <w:t xml:space="preserve">. </w:t>
      </w:r>
      <w:r w:rsidR="00613096" w:rsidRPr="00B75116">
        <w:rPr>
          <w:rFonts w:ascii="Times New Roman" w:hAnsi="Times New Roman" w:cs="Times New Roman"/>
          <w:sz w:val="24"/>
          <w:szCs w:val="24"/>
        </w:rPr>
        <w:t>Em Aracaju (SE) entre 2001 a 2010 também foi evidenciado 64% dos casos no sexo masculino e com uma razão de masculinidade de 1,77:1 (</w:t>
      </w:r>
      <w:r w:rsidR="00613096" w:rsidRPr="004D7478">
        <w:rPr>
          <w:rFonts w:ascii="Times New Roman" w:hAnsi="Times New Roman" w:cs="Times New Roman"/>
          <w:sz w:val="24"/>
          <w:szCs w:val="24"/>
        </w:rPr>
        <w:t>RAIMUNDO</w:t>
      </w:r>
      <w:r w:rsidR="00062F60">
        <w:rPr>
          <w:rFonts w:ascii="Times New Roman" w:hAnsi="Times New Roman" w:cs="Times New Roman"/>
          <w:sz w:val="24"/>
          <w:szCs w:val="24"/>
        </w:rPr>
        <w:t xml:space="preserve">; GUIMARÃES $SILVA, </w:t>
      </w:r>
      <w:r w:rsidR="00613096" w:rsidRPr="004D7478">
        <w:rPr>
          <w:rFonts w:ascii="Times New Roman" w:hAnsi="Times New Roman" w:cs="Times New Roman"/>
          <w:sz w:val="24"/>
          <w:szCs w:val="24"/>
        </w:rPr>
        <w:t>2016).</w:t>
      </w:r>
      <w:r w:rsidR="004D7478" w:rsidRPr="004D7478">
        <w:rPr>
          <w:rFonts w:ascii="Times New Roman" w:hAnsi="Times New Roman" w:cs="Times New Roman"/>
          <w:sz w:val="24"/>
          <w:szCs w:val="24"/>
        </w:rPr>
        <w:t xml:space="preserve"> </w:t>
      </w:r>
      <w:r w:rsidR="00613096" w:rsidRPr="00B75116">
        <w:rPr>
          <w:rFonts w:ascii="Times New Roman" w:hAnsi="Times New Roman" w:cs="Times New Roman"/>
          <w:sz w:val="24"/>
          <w:szCs w:val="24"/>
        </w:rPr>
        <w:t xml:space="preserve"> </w:t>
      </w:r>
      <w:r w:rsidR="004D2081" w:rsidRPr="00B75116">
        <w:rPr>
          <w:rFonts w:ascii="Times New Roman" w:hAnsi="Times New Roman" w:cs="Times New Roman"/>
          <w:sz w:val="24"/>
          <w:szCs w:val="24"/>
        </w:rPr>
        <w:t xml:space="preserve">Alavi-Naini et al. (2013) corrobora com a prevalência do sexo masculino (54%) na mortalidade por tuberculose pulmonar entre 2002 a 2011 no Irã. </w:t>
      </w:r>
      <w:r w:rsidR="00613096" w:rsidRPr="00B75116">
        <w:rPr>
          <w:rFonts w:ascii="Times New Roman" w:hAnsi="Times New Roman" w:cs="Times New Roman"/>
          <w:sz w:val="24"/>
          <w:szCs w:val="24"/>
        </w:rPr>
        <w:t>Neste estudo, o</w:t>
      </w:r>
      <w:r w:rsidR="00E618E0" w:rsidRPr="00B75116">
        <w:rPr>
          <w:rFonts w:ascii="Times New Roman" w:hAnsi="Times New Roman" w:cs="Times New Roman"/>
          <w:sz w:val="24"/>
          <w:szCs w:val="24"/>
        </w:rPr>
        <w:t xml:space="preserve"> valor</w:t>
      </w:r>
      <w:r w:rsidR="00FC75AA" w:rsidRPr="00B75116">
        <w:rPr>
          <w:rFonts w:ascii="Times New Roman" w:hAnsi="Times New Roman" w:cs="Times New Roman"/>
          <w:sz w:val="24"/>
          <w:szCs w:val="24"/>
        </w:rPr>
        <w:t>-p</w:t>
      </w:r>
      <w:r w:rsidR="00E618E0" w:rsidRPr="00B75116">
        <w:rPr>
          <w:rFonts w:ascii="Times New Roman" w:hAnsi="Times New Roman" w:cs="Times New Roman"/>
          <w:sz w:val="24"/>
          <w:szCs w:val="24"/>
        </w:rPr>
        <w:t xml:space="preserve"> foi de 0,3348, sendo assim, não houve significância estatística</w:t>
      </w:r>
      <w:r w:rsidR="00197DA8" w:rsidRPr="00B75116">
        <w:rPr>
          <w:rFonts w:ascii="Times New Roman" w:hAnsi="Times New Roman" w:cs="Times New Roman"/>
          <w:sz w:val="24"/>
          <w:szCs w:val="24"/>
        </w:rPr>
        <w:t xml:space="preserve"> na relação do sexo e óbitos</w:t>
      </w:r>
      <w:r w:rsidR="00613096" w:rsidRPr="00B75116">
        <w:rPr>
          <w:rFonts w:ascii="Times New Roman" w:hAnsi="Times New Roman" w:cs="Times New Roman"/>
          <w:sz w:val="24"/>
          <w:szCs w:val="24"/>
        </w:rPr>
        <w:t xml:space="preserve"> por tuberculose</w:t>
      </w:r>
      <w:r w:rsidR="00E618E0" w:rsidRPr="00B75116">
        <w:rPr>
          <w:rFonts w:ascii="Times New Roman" w:hAnsi="Times New Roman" w:cs="Times New Roman"/>
          <w:sz w:val="24"/>
          <w:szCs w:val="24"/>
        </w:rPr>
        <w:t xml:space="preserve">. </w:t>
      </w:r>
    </w:p>
    <w:p w14:paraId="5DE39359" w14:textId="2E1B66A4" w:rsidR="00B27A20" w:rsidRPr="00B75116" w:rsidRDefault="00E618E0"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 xml:space="preserve">De acordo com a faixa etária houve o maior número de óbitos na população entre 15 a 59 anos (53,13%). </w:t>
      </w:r>
      <w:r w:rsidR="00613096" w:rsidRPr="00B75116">
        <w:rPr>
          <w:rFonts w:ascii="Times New Roman" w:hAnsi="Times New Roman" w:cs="Times New Roman"/>
          <w:sz w:val="24"/>
          <w:szCs w:val="24"/>
        </w:rPr>
        <w:t xml:space="preserve">Foi observado um valor de razão de chances de 5,12, o que significa que os indivíduos nessa faixa etária têm 5,12 vezes mais risco de diagnóstico de óbito por tuberculose que os demais. Assim como o p-valor menor que 0,001 indica </w:t>
      </w:r>
      <w:r w:rsidR="00FC75AA" w:rsidRPr="00B75116">
        <w:rPr>
          <w:rFonts w:ascii="Times New Roman" w:hAnsi="Times New Roman" w:cs="Times New Roman"/>
          <w:sz w:val="24"/>
          <w:szCs w:val="24"/>
        </w:rPr>
        <w:t>que essa razão é altamente significativa com relação a</w:t>
      </w:r>
      <w:r w:rsidR="00613096" w:rsidRPr="00B75116">
        <w:rPr>
          <w:rFonts w:ascii="Times New Roman" w:hAnsi="Times New Roman" w:cs="Times New Roman"/>
          <w:sz w:val="24"/>
          <w:szCs w:val="24"/>
        </w:rPr>
        <w:t xml:space="preserve"> essas variáveis (faixa etária e óbito por tuberculose).</w:t>
      </w:r>
      <w:r w:rsidR="00B27A20" w:rsidRPr="00B75116">
        <w:rPr>
          <w:rFonts w:ascii="Times New Roman" w:hAnsi="Times New Roman" w:cs="Times New Roman"/>
          <w:sz w:val="24"/>
          <w:szCs w:val="24"/>
        </w:rPr>
        <w:t xml:space="preserve"> Apesar deste estudo ter revelado o predomínio de óbitos em adultos jovens, cabe ressaltar que o aumento da expectativa de vida, poderá revelar mudança na característica epidemiológica da tuberculose com aumento dos casos entre os idosos, assim como os fatores dificuldade do diagnóstico que leva a realização de um tratamento tardio e o aumento da mortalidade nesta </w:t>
      </w:r>
      <w:r w:rsidR="00F93A9C">
        <w:rPr>
          <w:rFonts w:ascii="Times New Roman" w:hAnsi="Times New Roman" w:cs="Times New Roman"/>
          <w:sz w:val="24"/>
          <w:szCs w:val="24"/>
        </w:rPr>
        <w:t>faixa etária.</w:t>
      </w:r>
    </w:p>
    <w:p w14:paraId="525F74FD" w14:textId="4D398CD0" w:rsidR="009B34C0" w:rsidRPr="00B75116" w:rsidRDefault="00C24B5E" w:rsidP="00B75116">
      <w:pPr>
        <w:spacing w:after="0" w:line="360" w:lineRule="auto"/>
        <w:ind w:firstLine="709"/>
        <w:jc w:val="both"/>
        <w:rPr>
          <w:rFonts w:ascii="Times New Roman" w:hAnsi="Times New Roman" w:cs="Times New Roman"/>
          <w:sz w:val="24"/>
          <w:szCs w:val="24"/>
        </w:rPr>
      </w:pPr>
      <w:r w:rsidRPr="00B75116">
        <w:rPr>
          <w:rFonts w:ascii="Times New Roman" w:hAnsi="Times New Roman" w:cs="Times New Roman"/>
          <w:sz w:val="24"/>
          <w:szCs w:val="24"/>
        </w:rPr>
        <w:t>Analisando a raça</w:t>
      </w:r>
      <w:r w:rsidR="008B7E8D" w:rsidRPr="00B75116">
        <w:rPr>
          <w:rFonts w:ascii="Times New Roman" w:hAnsi="Times New Roman" w:cs="Times New Roman"/>
          <w:sz w:val="24"/>
          <w:szCs w:val="24"/>
        </w:rPr>
        <w:t xml:space="preserve"> destes casos estudados</w:t>
      </w:r>
      <w:r w:rsidRPr="00B75116">
        <w:rPr>
          <w:rFonts w:ascii="Times New Roman" w:hAnsi="Times New Roman" w:cs="Times New Roman"/>
          <w:sz w:val="24"/>
          <w:szCs w:val="24"/>
        </w:rPr>
        <w:t xml:space="preserve">, </w:t>
      </w:r>
      <w:r w:rsidR="00F2608E" w:rsidRPr="00B75116">
        <w:rPr>
          <w:rFonts w:ascii="Times New Roman" w:hAnsi="Times New Roman" w:cs="Times New Roman"/>
          <w:sz w:val="24"/>
          <w:szCs w:val="24"/>
        </w:rPr>
        <w:t xml:space="preserve">prevaleceu a parda </w:t>
      </w:r>
      <w:r w:rsidR="003135EB" w:rsidRPr="00B75116">
        <w:rPr>
          <w:rFonts w:ascii="Times New Roman" w:hAnsi="Times New Roman" w:cs="Times New Roman"/>
          <w:sz w:val="24"/>
          <w:szCs w:val="24"/>
        </w:rPr>
        <w:t>(59,38</w:t>
      </w:r>
      <w:r w:rsidR="00B31BA8" w:rsidRPr="00B75116">
        <w:rPr>
          <w:rFonts w:ascii="Times New Roman" w:hAnsi="Times New Roman" w:cs="Times New Roman"/>
          <w:sz w:val="24"/>
          <w:szCs w:val="24"/>
        </w:rPr>
        <w:t>%).</w:t>
      </w:r>
      <w:r w:rsidR="00E618E0" w:rsidRPr="00B75116">
        <w:rPr>
          <w:rFonts w:ascii="Times New Roman" w:hAnsi="Times New Roman" w:cs="Times New Roman"/>
          <w:sz w:val="24"/>
          <w:szCs w:val="24"/>
        </w:rPr>
        <w:t xml:space="preserve"> Houve </w:t>
      </w:r>
      <w:r w:rsidR="00FC75AA" w:rsidRPr="00B75116">
        <w:rPr>
          <w:rFonts w:ascii="Times New Roman" w:hAnsi="Times New Roman" w:cs="Times New Roman"/>
          <w:sz w:val="24"/>
          <w:szCs w:val="24"/>
        </w:rPr>
        <w:t>valor-</w:t>
      </w:r>
      <w:r w:rsidR="00E618E0" w:rsidRPr="00B75116">
        <w:rPr>
          <w:rFonts w:ascii="Times New Roman" w:hAnsi="Times New Roman" w:cs="Times New Roman"/>
          <w:sz w:val="24"/>
          <w:szCs w:val="24"/>
        </w:rPr>
        <w:t>p=0,7297, não havendo significância estatística</w:t>
      </w:r>
      <w:r w:rsidR="00F37CAC" w:rsidRPr="00B75116">
        <w:rPr>
          <w:rFonts w:ascii="Times New Roman" w:hAnsi="Times New Roman" w:cs="Times New Roman"/>
          <w:sz w:val="24"/>
          <w:szCs w:val="24"/>
        </w:rPr>
        <w:t xml:space="preserve"> entre raça e óbitos no município em estudo</w:t>
      </w:r>
      <w:r w:rsidR="00E618E0" w:rsidRPr="00B75116">
        <w:rPr>
          <w:rFonts w:ascii="Times New Roman" w:hAnsi="Times New Roman" w:cs="Times New Roman"/>
          <w:sz w:val="24"/>
          <w:szCs w:val="24"/>
        </w:rPr>
        <w:t xml:space="preserve">. </w:t>
      </w:r>
      <w:r w:rsidR="0080370C" w:rsidRPr="00B75116">
        <w:rPr>
          <w:rFonts w:ascii="Times New Roman" w:hAnsi="Times New Roman" w:cs="Times New Roman"/>
          <w:sz w:val="24"/>
          <w:szCs w:val="24"/>
        </w:rPr>
        <w:t xml:space="preserve">Em </w:t>
      </w:r>
      <w:r w:rsidR="00F2608E" w:rsidRPr="00B75116">
        <w:rPr>
          <w:rFonts w:ascii="Times New Roman" w:hAnsi="Times New Roman" w:cs="Times New Roman"/>
          <w:sz w:val="24"/>
          <w:szCs w:val="24"/>
        </w:rPr>
        <w:t>São Luís (</w:t>
      </w:r>
      <w:r w:rsidR="0080370C" w:rsidRPr="00B75116">
        <w:rPr>
          <w:rFonts w:ascii="Times New Roman" w:hAnsi="Times New Roman" w:cs="Times New Roman"/>
          <w:sz w:val="24"/>
          <w:szCs w:val="24"/>
        </w:rPr>
        <w:t>MA</w:t>
      </w:r>
      <w:r w:rsidR="00F2608E" w:rsidRPr="00B75116">
        <w:rPr>
          <w:rFonts w:ascii="Times New Roman" w:hAnsi="Times New Roman" w:cs="Times New Roman"/>
          <w:sz w:val="24"/>
          <w:szCs w:val="24"/>
        </w:rPr>
        <w:t>)</w:t>
      </w:r>
      <w:r w:rsidR="0080370C" w:rsidRPr="00B75116">
        <w:rPr>
          <w:rFonts w:ascii="Times New Roman" w:hAnsi="Times New Roman" w:cs="Times New Roman"/>
          <w:sz w:val="24"/>
          <w:szCs w:val="24"/>
        </w:rPr>
        <w:t xml:space="preserve"> entre 2008 a 2012 constatou similarmente o predomínio da raça parda totalizando 68,91% dos óbitos por tuberculose pulmonar</w:t>
      </w:r>
      <w:r w:rsidR="00CA6DDF" w:rsidRPr="00B75116">
        <w:rPr>
          <w:rFonts w:ascii="Times New Roman" w:hAnsi="Times New Roman" w:cs="Times New Roman"/>
          <w:sz w:val="24"/>
          <w:szCs w:val="24"/>
        </w:rPr>
        <w:t xml:space="preserve"> (</w:t>
      </w:r>
      <w:r w:rsidR="0063606D" w:rsidRPr="00B75116">
        <w:rPr>
          <w:rFonts w:ascii="Times New Roman" w:hAnsi="Times New Roman" w:cs="Times New Roman"/>
          <w:sz w:val="24"/>
          <w:szCs w:val="24"/>
        </w:rPr>
        <w:t>SANTOS-</w:t>
      </w:r>
      <w:r w:rsidR="00CA6DDF" w:rsidRPr="00B75116">
        <w:rPr>
          <w:rFonts w:ascii="Times New Roman" w:hAnsi="Times New Roman" w:cs="Times New Roman"/>
          <w:sz w:val="24"/>
          <w:szCs w:val="24"/>
        </w:rPr>
        <w:t>NETO</w:t>
      </w:r>
      <w:r w:rsidR="00776828" w:rsidRPr="00B75116">
        <w:rPr>
          <w:rFonts w:ascii="Times New Roman" w:hAnsi="Times New Roman" w:cs="Times New Roman"/>
          <w:sz w:val="24"/>
          <w:szCs w:val="24"/>
        </w:rPr>
        <w:t xml:space="preserve"> et al.</w:t>
      </w:r>
      <w:r w:rsidR="00CA6DDF" w:rsidRPr="00B75116">
        <w:rPr>
          <w:rFonts w:ascii="Times New Roman" w:hAnsi="Times New Roman" w:cs="Times New Roman"/>
          <w:sz w:val="24"/>
          <w:szCs w:val="24"/>
        </w:rPr>
        <w:t>, 2014)</w:t>
      </w:r>
      <w:r w:rsidR="0080370C" w:rsidRPr="00B75116">
        <w:rPr>
          <w:rFonts w:ascii="Times New Roman" w:hAnsi="Times New Roman" w:cs="Times New Roman"/>
          <w:sz w:val="24"/>
          <w:szCs w:val="24"/>
        </w:rPr>
        <w:t xml:space="preserve">. </w:t>
      </w:r>
      <w:r w:rsidR="00613096" w:rsidRPr="00B75116">
        <w:rPr>
          <w:rFonts w:ascii="Times New Roman" w:hAnsi="Times New Roman" w:cs="Times New Roman"/>
          <w:sz w:val="24"/>
          <w:szCs w:val="24"/>
        </w:rPr>
        <w:t>A</w:t>
      </w:r>
      <w:r w:rsidR="00094894" w:rsidRPr="00B75116">
        <w:rPr>
          <w:rFonts w:ascii="Times New Roman" w:hAnsi="Times New Roman" w:cs="Times New Roman"/>
          <w:sz w:val="24"/>
          <w:szCs w:val="24"/>
        </w:rPr>
        <w:t xml:space="preserve"> associa</w:t>
      </w:r>
      <w:r w:rsidR="00613096" w:rsidRPr="00B75116">
        <w:rPr>
          <w:rFonts w:ascii="Times New Roman" w:hAnsi="Times New Roman" w:cs="Times New Roman"/>
          <w:sz w:val="24"/>
          <w:szCs w:val="24"/>
        </w:rPr>
        <w:t>ção entre</w:t>
      </w:r>
      <w:r w:rsidR="00094894" w:rsidRPr="00B75116">
        <w:rPr>
          <w:rFonts w:ascii="Times New Roman" w:hAnsi="Times New Roman" w:cs="Times New Roman"/>
          <w:sz w:val="24"/>
          <w:szCs w:val="24"/>
        </w:rPr>
        <w:t xml:space="preserve"> </w:t>
      </w:r>
      <w:r w:rsidR="00F83E4D" w:rsidRPr="00B75116">
        <w:rPr>
          <w:rFonts w:ascii="Times New Roman" w:hAnsi="Times New Roman" w:cs="Times New Roman"/>
          <w:sz w:val="24"/>
          <w:szCs w:val="24"/>
        </w:rPr>
        <w:t xml:space="preserve">a baixa renda </w:t>
      </w:r>
      <w:r w:rsidR="00613096" w:rsidRPr="00B75116">
        <w:rPr>
          <w:rFonts w:ascii="Times New Roman" w:hAnsi="Times New Roman" w:cs="Times New Roman"/>
          <w:sz w:val="24"/>
          <w:szCs w:val="24"/>
        </w:rPr>
        <w:t>d</w:t>
      </w:r>
      <w:r w:rsidR="00F83E4D" w:rsidRPr="00B75116">
        <w:rPr>
          <w:rFonts w:ascii="Times New Roman" w:hAnsi="Times New Roman" w:cs="Times New Roman"/>
          <w:sz w:val="24"/>
          <w:szCs w:val="24"/>
        </w:rPr>
        <w:t>os</w:t>
      </w:r>
      <w:r w:rsidR="009B34C0" w:rsidRPr="00B75116">
        <w:rPr>
          <w:rFonts w:ascii="Times New Roman" w:hAnsi="Times New Roman" w:cs="Times New Roman"/>
          <w:sz w:val="24"/>
          <w:szCs w:val="24"/>
        </w:rPr>
        <w:t xml:space="preserve"> indivíduos da raça parda e negra</w:t>
      </w:r>
      <w:r w:rsidR="005C29B4" w:rsidRPr="00B75116">
        <w:rPr>
          <w:rFonts w:ascii="Times New Roman" w:hAnsi="Times New Roman" w:cs="Times New Roman"/>
          <w:sz w:val="24"/>
          <w:szCs w:val="24"/>
        </w:rPr>
        <w:t xml:space="preserve"> pode gerar</w:t>
      </w:r>
      <w:r w:rsidR="009B34C0" w:rsidRPr="00B75116">
        <w:rPr>
          <w:rFonts w:ascii="Times New Roman" w:hAnsi="Times New Roman" w:cs="Times New Roman"/>
          <w:sz w:val="24"/>
          <w:szCs w:val="24"/>
        </w:rPr>
        <w:t xml:space="preserve"> restrição de </w:t>
      </w:r>
      <w:r w:rsidR="009B34C0" w:rsidRPr="00B75116">
        <w:rPr>
          <w:rFonts w:ascii="Times New Roman" w:hAnsi="Times New Roman" w:cs="Times New Roman"/>
          <w:sz w:val="24"/>
          <w:szCs w:val="24"/>
        </w:rPr>
        <w:lastRenderedPageBreak/>
        <w:t>liberdade individual e social, tendo seus arredores deficiente, desgastante e gerador de doenças (PEREIRA et al., 2015)</w:t>
      </w:r>
      <w:r w:rsidR="00776828" w:rsidRPr="00B75116">
        <w:rPr>
          <w:rFonts w:ascii="Times New Roman" w:hAnsi="Times New Roman" w:cs="Times New Roman"/>
          <w:sz w:val="24"/>
          <w:szCs w:val="24"/>
        </w:rPr>
        <w:t>.</w:t>
      </w:r>
      <w:r w:rsidR="004A2C37" w:rsidRPr="00B75116">
        <w:rPr>
          <w:rFonts w:ascii="Times New Roman" w:hAnsi="Times New Roman" w:cs="Times New Roman"/>
          <w:sz w:val="24"/>
          <w:szCs w:val="24"/>
        </w:rPr>
        <w:t xml:space="preserve"> </w:t>
      </w:r>
      <w:r w:rsidR="004D2081" w:rsidRPr="00B75116">
        <w:rPr>
          <w:rFonts w:ascii="Times New Roman" w:hAnsi="Times New Roman" w:cs="Times New Roman"/>
          <w:sz w:val="24"/>
          <w:szCs w:val="24"/>
        </w:rPr>
        <w:t>Ainda, um estudo realizado entre 2008 a 2010 apurou que os índices de mortalidade por tuberculose nas capitais brasileiras estão evidenciados a população pobre de cor da pele ou raça negra (CECCON et al., 2017).</w:t>
      </w:r>
      <w:r w:rsidR="00BD7AD8" w:rsidRPr="00BD7AD8">
        <w:t xml:space="preserve"> </w:t>
      </w:r>
    </w:p>
    <w:p w14:paraId="26B0803F" w14:textId="361E5876" w:rsidR="00530366" w:rsidRDefault="00167BC9" w:rsidP="00B75116">
      <w:pPr>
        <w:spacing w:after="0" w:line="360" w:lineRule="auto"/>
        <w:ind w:firstLine="709"/>
        <w:jc w:val="both"/>
        <w:rPr>
          <w:rFonts w:ascii="Times New Roman" w:hAnsi="Times New Roman" w:cs="Times New Roman"/>
          <w:sz w:val="24"/>
          <w:szCs w:val="24"/>
        </w:rPr>
      </w:pPr>
      <w:r w:rsidRPr="00B75116">
        <w:rPr>
          <w:rFonts w:ascii="Times New Roman" w:hAnsi="Times New Roman" w:cs="Times New Roman"/>
          <w:sz w:val="24"/>
          <w:szCs w:val="24"/>
        </w:rPr>
        <w:t>A escolaridade</w:t>
      </w:r>
      <w:r w:rsidR="00B60302" w:rsidRPr="00B75116">
        <w:rPr>
          <w:rFonts w:ascii="Times New Roman" w:hAnsi="Times New Roman" w:cs="Times New Roman"/>
          <w:sz w:val="24"/>
          <w:szCs w:val="24"/>
        </w:rPr>
        <w:t xml:space="preserve"> d</w:t>
      </w:r>
      <w:r w:rsidR="003775EC" w:rsidRPr="00B75116">
        <w:rPr>
          <w:rFonts w:ascii="Times New Roman" w:hAnsi="Times New Roman" w:cs="Times New Roman"/>
          <w:sz w:val="24"/>
          <w:szCs w:val="24"/>
        </w:rPr>
        <w:t>a maioria dos casos notificados</w:t>
      </w:r>
      <w:r w:rsidR="00B60302" w:rsidRPr="00B75116">
        <w:rPr>
          <w:rFonts w:ascii="Times New Roman" w:hAnsi="Times New Roman" w:cs="Times New Roman"/>
          <w:sz w:val="24"/>
          <w:szCs w:val="24"/>
        </w:rPr>
        <w:t xml:space="preserve"> </w:t>
      </w:r>
      <w:r w:rsidR="008B7E8D" w:rsidRPr="00B75116">
        <w:rPr>
          <w:rFonts w:ascii="Times New Roman" w:hAnsi="Times New Roman" w:cs="Times New Roman"/>
          <w:sz w:val="24"/>
          <w:szCs w:val="24"/>
        </w:rPr>
        <w:t xml:space="preserve">foi </w:t>
      </w:r>
      <w:r w:rsidR="00B60302" w:rsidRPr="00B75116">
        <w:rPr>
          <w:rFonts w:ascii="Times New Roman" w:hAnsi="Times New Roman" w:cs="Times New Roman"/>
          <w:sz w:val="24"/>
          <w:szCs w:val="24"/>
        </w:rPr>
        <w:t>o</w:t>
      </w:r>
      <w:r w:rsidRPr="00B75116">
        <w:rPr>
          <w:rFonts w:ascii="Times New Roman" w:hAnsi="Times New Roman" w:cs="Times New Roman"/>
          <w:sz w:val="24"/>
          <w:szCs w:val="24"/>
        </w:rPr>
        <w:t xml:space="preserve"> </w:t>
      </w:r>
      <w:r w:rsidR="005B63BC" w:rsidRPr="00B75116">
        <w:rPr>
          <w:rFonts w:ascii="Times New Roman" w:hAnsi="Times New Roman" w:cs="Times New Roman"/>
          <w:sz w:val="24"/>
          <w:szCs w:val="24"/>
        </w:rPr>
        <w:t>ens</w:t>
      </w:r>
      <w:r w:rsidR="003775EC" w:rsidRPr="00B75116">
        <w:rPr>
          <w:rFonts w:ascii="Times New Roman" w:hAnsi="Times New Roman" w:cs="Times New Roman"/>
          <w:sz w:val="24"/>
          <w:szCs w:val="24"/>
        </w:rPr>
        <w:t xml:space="preserve">ino fundamental </w:t>
      </w:r>
      <w:r w:rsidR="005C29B4" w:rsidRPr="00B75116">
        <w:rPr>
          <w:rFonts w:ascii="Times New Roman" w:hAnsi="Times New Roman" w:cs="Times New Roman"/>
          <w:sz w:val="24"/>
          <w:szCs w:val="24"/>
        </w:rPr>
        <w:t xml:space="preserve">completo e/ou </w:t>
      </w:r>
      <w:r w:rsidR="003775EC" w:rsidRPr="00B75116">
        <w:rPr>
          <w:rFonts w:ascii="Times New Roman" w:hAnsi="Times New Roman" w:cs="Times New Roman"/>
          <w:sz w:val="24"/>
          <w:szCs w:val="24"/>
        </w:rPr>
        <w:t xml:space="preserve">incompleto </w:t>
      </w:r>
      <w:r w:rsidR="003135EB" w:rsidRPr="00B75116">
        <w:rPr>
          <w:rFonts w:ascii="Times New Roman" w:hAnsi="Times New Roman" w:cs="Times New Roman"/>
          <w:sz w:val="24"/>
          <w:szCs w:val="24"/>
        </w:rPr>
        <w:t>(40</w:t>
      </w:r>
      <w:r w:rsidR="005B63BC" w:rsidRPr="00B75116">
        <w:rPr>
          <w:rFonts w:ascii="Times New Roman" w:hAnsi="Times New Roman" w:cs="Times New Roman"/>
          <w:sz w:val="24"/>
          <w:szCs w:val="24"/>
        </w:rPr>
        <w:t>,63</w:t>
      </w:r>
      <w:r w:rsidR="003609B3" w:rsidRPr="00B75116">
        <w:rPr>
          <w:rFonts w:ascii="Times New Roman" w:hAnsi="Times New Roman" w:cs="Times New Roman"/>
          <w:sz w:val="24"/>
          <w:szCs w:val="24"/>
        </w:rPr>
        <w:t xml:space="preserve">%), </w:t>
      </w:r>
      <w:r w:rsidR="005C29B4" w:rsidRPr="00B75116">
        <w:rPr>
          <w:rFonts w:ascii="Times New Roman" w:hAnsi="Times New Roman" w:cs="Times New Roman"/>
          <w:sz w:val="24"/>
          <w:szCs w:val="24"/>
        </w:rPr>
        <w:t>s</w:t>
      </w:r>
      <w:r w:rsidR="00513040" w:rsidRPr="00B75116">
        <w:rPr>
          <w:rFonts w:ascii="Times New Roman" w:hAnsi="Times New Roman" w:cs="Times New Roman"/>
          <w:sz w:val="24"/>
          <w:szCs w:val="24"/>
        </w:rPr>
        <w:t>emelhante ao</w:t>
      </w:r>
      <w:r w:rsidR="00F349B8" w:rsidRPr="00B75116">
        <w:rPr>
          <w:rFonts w:ascii="Times New Roman" w:hAnsi="Times New Roman" w:cs="Times New Roman"/>
          <w:sz w:val="24"/>
          <w:szCs w:val="24"/>
        </w:rPr>
        <w:t>s</w:t>
      </w:r>
      <w:r w:rsidR="00513040" w:rsidRPr="00B75116">
        <w:rPr>
          <w:rFonts w:ascii="Times New Roman" w:hAnsi="Times New Roman" w:cs="Times New Roman"/>
          <w:sz w:val="24"/>
          <w:szCs w:val="24"/>
        </w:rPr>
        <w:t xml:space="preserve"> estudo</w:t>
      </w:r>
      <w:r w:rsidR="00F349B8" w:rsidRPr="00B75116">
        <w:rPr>
          <w:rFonts w:ascii="Times New Roman" w:hAnsi="Times New Roman" w:cs="Times New Roman"/>
          <w:sz w:val="24"/>
          <w:szCs w:val="24"/>
        </w:rPr>
        <w:t>s</w:t>
      </w:r>
      <w:r w:rsidR="00513040" w:rsidRPr="00B75116">
        <w:rPr>
          <w:rFonts w:ascii="Times New Roman" w:hAnsi="Times New Roman" w:cs="Times New Roman"/>
          <w:sz w:val="24"/>
          <w:szCs w:val="24"/>
        </w:rPr>
        <w:t xml:space="preserve"> de Santos-Neto et al. (2014) realizado no </w:t>
      </w:r>
      <w:r w:rsidR="00530366">
        <w:rPr>
          <w:rFonts w:ascii="Times New Roman" w:hAnsi="Times New Roman" w:cs="Times New Roman"/>
          <w:sz w:val="24"/>
          <w:szCs w:val="24"/>
        </w:rPr>
        <w:t>em</w:t>
      </w:r>
      <w:r w:rsidR="00F349B8" w:rsidRPr="00B75116">
        <w:rPr>
          <w:rFonts w:ascii="Times New Roman" w:hAnsi="Times New Roman" w:cs="Times New Roman"/>
          <w:sz w:val="24"/>
          <w:szCs w:val="24"/>
        </w:rPr>
        <w:t xml:space="preserve"> São Luís (</w:t>
      </w:r>
      <w:r w:rsidR="00513040" w:rsidRPr="00B75116">
        <w:rPr>
          <w:rFonts w:ascii="Times New Roman" w:hAnsi="Times New Roman" w:cs="Times New Roman"/>
          <w:sz w:val="24"/>
          <w:szCs w:val="24"/>
        </w:rPr>
        <w:t>MA</w:t>
      </w:r>
      <w:r w:rsidR="00F349B8" w:rsidRPr="00B75116">
        <w:rPr>
          <w:rFonts w:ascii="Times New Roman" w:hAnsi="Times New Roman" w:cs="Times New Roman"/>
          <w:sz w:val="24"/>
          <w:szCs w:val="24"/>
        </w:rPr>
        <w:t>)</w:t>
      </w:r>
      <w:r w:rsidR="00513040" w:rsidRPr="00B75116">
        <w:rPr>
          <w:rFonts w:ascii="Times New Roman" w:hAnsi="Times New Roman" w:cs="Times New Roman"/>
          <w:sz w:val="24"/>
          <w:szCs w:val="24"/>
        </w:rPr>
        <w:t xml:space="preserve"> </w:t>
      </w:r>
      <w:r w:rsidR="00530366">
        <w:rPr>
          <w:rFonts w:ascii="Times New Roman" w:hAnsi="Times New Roman" w:cs="Times New Roman"/>
          <w:sz w:val="24"/>
          <w:szCs w:val="24"/>
        </w:rPr>
        <w:t>onde</w:t>
      </w:r>
      <w:r w:rsidR="00513040" w:rsidRPr="00B75116">
        <w:rPr>
          <w:rFonts w:ascii="Times New Roman" w:hAnsi="Times New Roman" w:cs="Times New Roman"/>
          <w:sz w:val="24"/>
          <w:szCs w:val="24"/>
        </w:rPr>
        <w:t xml:space="preserve"> </w:t>
      </w:r>
      <w:r w:rsidR="00574CE3" w:rsidRPr="00B75116">
        <w:rPr>
          <w:rFonts w:ascii="Times New Roman" w:hAnsi="Times New Roman" w:cs="Times New Roman"/>
          <w:sz w:val="24"/>
          <w:szCs w:val="24"/>
        </w:rPr>
        <w:t xml:space="preserve">a baixa escolaridade </w:t>
      </w:r>
      <w:r w:rsidR="00513040" w:rsidRPr="00B75116">
        <w:rPr>
          <w:rFonts w:ascii="Times New Roman" w:hAnsi="Times New Roman" w:cs="Times New Roman"/>
          <w:sz w:val="24"/>
          <w:szCs w:val="24"/>
        </w:rPr>
        <w:t>correspondeu a 20,72% dos óbitos</w:t>
      </w:r>
      <w:r w:rsidR="00C57789" w:rsidRPr="00B75116">
        <w:rPr>
          <w:rFonts w:ascii="Times New Roman" w:hAnsi="Times New Roman" w:cs="Times New Roman"/>
          <w:sz w:val="24"/>
          <w:szCs w:val="24"/>
        </w:rPr>
        <w:t xml:space="preserve"> </w:t>
      </w:r>
      <w:r w:rsidR="00F349B8" w:rsidRPr="00B75116">
        <w:rPr>
          <w:rFonts w:ascii="Times New Roman" w:hAnsi="Times New Roman" w:cs="Times New Roman"/>
          <w:sz w:val="24"/>
          <w:szCs w:val="24"/>
        </w:rPr>
        <w:t xml:space="preserve">e de </w:t>
      </w:r>
      <w:r w:rsidR="00C57789" w:rsidRPr="00B75116">
        <w:rPr>
          <w:rFonts w:ascii="Times New Roman" w:hAnsi="Times New Roman" w:cs="Times New Roman"/>
          <w:sz w:val="24"/>
          <w:szCs w:val="24"/>
        </w:rPr>
        <w:t>Yamamura et al. (2015) em Ribeirão Preto</w:t>
      </w:r>
      <w:r w:rsidR="00F349B8" w:rsidRPr="00B75116">
        <w:rPr>
          <w:rFonts w:ascii="Times New Roman" w:hAnsi="Times New Roman" w:cs="Times New Roman"/>
          <w:sz w:val="24"/>
          <w:szCs w:val="24"/>
        </w:rPr>
        <w:t xml:space="preserve"> (SP)</w:t>
      </w:r>
      <w:r w:rsidR="00C57789" w:rsidRPr="00B75116">
        <w:rPr>
          <w:rFonts w:ascii="Times New Roman" w:hAnsi="Times New Roman" w:cs="Times New Roman"/>
          <w:sz w:val="24"/>
          <w:szCs w:val="24"/>
        </w:rPr>
        <w:t xml:space="preserve"> entre 2006 a 2012 </w:t>
      </w:r>
      <w:r w:rsidR="00574CE3" w:rsidRPr="00B75116">
        <w:rPr>
          <w:rFonts w:ascii="Times New Roman" w:hAnsi="Times New Roman" w:cs="Times New Roman"/>
          <w:sz w:val="24"/>
          <w:szCs w:val="24"/>
        </w:rPr>
        <w:t>a</w:t>
      </w:r>
      <w:r w:rsidR="00C57789" w:rsidRPr="00B75116">
        <w:rPr>
          <w:rFonts w:ascii="Times New Roman" w:hAnsi="Times New Roman" w:cs="Times New Roman"/>
          <w:sz w:val="24"/>
          <w:szCs w:val="24"/>
        </w:rPr>
        <w:t xml:space="preserve"> 25,44%</w:t>
      </w:r>
      <w:r w:rsidR="00115978" w:rsidRPr="00B75116">
        <w:rPr>
          <w:rFonts w:ascii="Times New Roman" w:hAnsi="Times New Roman" w:cs="Times New Roman"/>
          <w:sz w:val="24"/>
          <w:szCs w:val="24"/>
        </w:rPr>
        <w:t xml:space="preserve">. Os indivíduos com menor grau de escolaridade estão mais propensos </w:t>
      </w:r>
      <w:r w:rsidR="00BD7AD8" w:rsidRPr="00BD7AD8">
        <w:rPr>
          <w:rFonts w:ascii="Times New Roman" w:hAnsi="Times New Roman" w:cs="Times New Roman"/>
          <w:sz w:val="24"/>
          <w:szCs w:val="24"/>
        </w:rPr>
        <w:t xml:space="preserve">a ter baixo desenvolvimento socioeconômico </w:t>
      </w:r>
      <w:r w:rsidR="00BD7AD8">
        <w:rPr>
          <w:rFonts w:ascii="Times New Roman" w:hAnsi="Times New Roman" w:cs="Times New Roman"/>
          <w:sz w:val="24"/>
          <w:szCs w:val="24"/>
        </w:rPr>
        <w:t xml:space="preserve">e </w:t>
      </w:r>
      <w:r w:rsidR="00115978" w:rsidRPr="00B75116">
        <w:rPr>
          <w:rFonts w:ascii="Times New Roman" w:hAnsi="Times New Roman" w:cs="Times New Roman"/>
          <w:sz w:val="24"/>
          <w:szCs w:val="24"/>
        </w:rPr>
        <w:t xml:space="preserve">a </w:t>
      </w:r>
      <w:r w:rsidR="007C4526" w:rsidRPr="00B75116">
        <w:rPr>
          <w:rFonts w:ascii="Times New Roman" w:hAnsi="Times New Roman" w:cs="Times New Roman"/>
          <w:sz w:val="24"/>
          <w:szCs w:val="24"/>
        </w:rPr>
        <w:t>desfechos no tratamento e assim</w:t>
      </w:r>
      <w:r w:rsidR="00402C96" w:rsidRPr="00B75116">
        <w:rPr>
          <w:rFonts w:ascii="Times New Roman" w:hAnsi="Times New Roman" w:cs="Times New Roman"/>
          <w:sz w:val="24"/>
          <w:szCs w:val="24"/>
        </w:rPr>
        <w:t xml:space="preserve"> evoluir ao óbito</w:t>
      </w:r>
      <w:r w:rsidR="00530366">
        <w:rPr>
          <w:rFonts w:ascii="Times New Roman" w:hAnsi="Times New Roman" w:cs="Times New Roman"/>
          <w:sz w:val="24"/>
          <w:szCs w:val="24"/>
        </w:rPr>
        <w:t xml:space="preserve">, por causa da </w:t>
      </w:r>
      <w:r w:rsidR="007C4526" w:rsidRPr="00B75116">
        <w:rPr>
          <w:rFonts w:ascii="Times New Roman" w:hAnsi="Times New Roman" w:cs="Times New Roman"/>
          <w:sz w:val="24"/>
          <w:szCs w:val="24"/>
        </w:rPr>
        <w:t>dificuldade ao acesso da informação sobre a</w:t>
      </w:r>
      <w:r w:rsidR="005C29B4" w:rsidRPr="00B75116">
        <w:rPr>
          <w:rFonts w:ascii="Times New Roman" w:hAnsi="Times New Roman" w:cs="Times New Roman"/>
          <w:sz w:val="24"/>
          <w:szCs w:val="24"/>
        </w:rPr>
        <w:t xml:space="preserve"> doença (OLIVEIRA et al., 2013), além de que este determinante favorece a vulnerabilidade ao aumento da incidência da tuberculose e de abandonos de tratamento (MARUZA et al., 2011).</w:t>
      </w:r>
      <w:r w:rsidR="0075309C" w:rsidRPr="00B75116">
        <w:rPr>
          <w:rFonts w:ascii="Times New Roman" w:hAnsi="Times New Roman" w:cs="Times New Roman"/>
          <w:sz w:val="24"/>
          <w:szCs w:val="24"/>
        </w:rPr>
        <w:t xml:space="preserve"> </w:t>
      </w:r>
    </w:p>
    <w:p w14:paraId="669CEB64" w14:textId="5C34C8ED" w:rsidR="00167BC9" w:rsidRPr="00B75116" w:rsidRDefault="005C29B4" w:rsidP="00B75116">
      <w:pPr>
        <w:spacing w:after="0" w:line="360" w:lineRule="auto"/>
        <w:ind w:firstLine="709"/>
        <w:jc w:val="both"/>
        <w:rPr>
          <w:rFonts w:ascii="Times New Roman" w:hAnsi="Times New Roman" w:cs="Times New Roman"/>
          <w:sz w:val="24"/>
          <w:szCs w:val="24"/>
        </w:rPr>
      </w:pPr>
      <w:r w:rsidRPr="00B75116">
        <w:rPr>
          <w:rFonts w:ascii="Times New Roman" w:hAnsi="Times New Roman" w:cs="Times New Roman"/>
          <w:sz w:val="24"/>
          <w:szCs w:val="24"/>
        </w:rPr>
        <w:t>É importante destacar o campo ignorado, em branco e não se aplica (50%)</w:t>
      </w:r>
      <w:r w:rsidR="00070940" w:rsidRPr="00B75116">
        <w:rPr>
          <w:rFonts w:ascii="Times New Roman" w:hAnsi="Times New Roman" w:cs="Times New Roman"/>
          <w:sz w:val="24"/>
          <w:szCs w:val="24"/>
        </w:rPr>
        <w:t xml:space="preserve"> para esta variável, o que foi considera</w:t>
      </w:r>
      <w:r w:rsidRPr="00B75116">
        <w:rPr>
          <w:rFonts w:ascii="Times New Roman" w:hAnsi="Times New Roman" w:cs="Times New Roman"/>
          <w:sz w:val="24"/>
          <w:szCs w:val="24"/>
        </w:rPr>
        <w:t xml:space="preserve">do que houve </w:t>
      </w:r>
      <w:r w:rsidR="00070940" w:rsidRPr="00B75116">
        <w:rPr>
          <w:rFonts w:ascii="Times New Roman" w:hAnsi="Times New Roman" w:cs="Times New Roman"/>
          <w:sz w:val="24"/>
          <w:szCs w:val="24"/>
        </w:rPr>
        <w:t>notificação falha</w:t>
      </w:r>
      <w:r w:rsidRPr="00B75116">
        <w:rPr>
          <w:rFonts w:ascii="Times New Roman" w:hAnsi="Times New Roman" w:cs="Times New Roman"/>
          <w:sz w:val="24"/>
          <w:szCs w:val="24"/>
        </w:rPr>
        <w:t xml:space="preserve">, não </w:t>
      </w:r>
      <w:r w:rsidR="00070940" w:rsidRPr="00B75116">
        <w:rPr>
          <w:rFonts w:ascii="Times New Roman" w:hAnsi="Times New Roman" w:cs="Times New Roman"/>
          <w:sz w:val="24"/>
          <w:szCs w:val="24"/>
        </w:rPr>
        <w:t>sendo</w:t>
      </w:r>
      <w:r w:rsidR="00FC75AA" w:rsidRPr="00B75116">
        <w:rPr>
          <w:rFonts w:ascii="Times New Roman" w:hAnsi="Times New Roman" w:cs="Times New Roman"/>
          <w:sz w:val="24"/>
          <w:szCs w:val="24"/>
        </w:rPr>
        <w:t xml:space="preserve"> possível estimar o </w:t>
      </w:r>
      <w:r w:rsidRPr="00B75116">
        <w:rPr>
          <w:rFonts w:ascii="Times New Roman" w:hAnsi="Times New Roman" w:cs="Times New Roman"/>
          <w:sz w:val="24"/>
          <w:szCs w:val="24"/>
        </w:rPr>
        <w:t>valor</w:t>
      </w:r>
      <w:r w:rsidR="00FC75AA" w:rsidRPr="00B75116">
        <w:rPr>
          <w:rFonts w:ascii="Times New Roman" w:hAnsi="Times New Roman" w:cs="Times New Roman"/>
          <w:sz w:val="24"/>
          <w:szCs w:val="24"/>
        </w:rPr>
        <w:t>-p</w:t>
      </w:r>
      <w:r w:rsidRPr="00B75116">
        <w:rPr>
          <w:rFonts w:ascii="Times New Roman" w:hAnsi="Times New Roman" w:cs="Times New Roman"/>
          <w:sz w:val="24"/>
          <w:szCs w:val="24"/>
        </w:rPr>
        <w:t>.</w:t>
      </w:r>
      <w:r w:rsidR="0075309C" w:rsidRPr="00B75116">
        <w:rPr>
          <w:rFonts w:ascii="Times New Roman" w:hAnsi="Times New Roman" w:cs="Times New Roman"/>
          <w:sz w:val="24"/>
          <w:szCs w:val="24"/>
        </w:rPr>
        <w:t xml:space="preserve"> </w:t>
      </w:r>
      <w:r w:rsidR="00070940" w:rsidRPr="00B75116">
        <w:rPr>
          <w:rFonts w:ascii="Times New Roman" w:hAnsi="Times New Roman" w:cs="Times New Roman"/>
          <w:sz w:val="24"/>
          <w:szCs w:val="24"/>
        </w:rPr>
        <w:t>Cabe ressaltar que as f</w:t>
      </w:r>
      <w:r w:rsidR="0075309C" w:rsidRPr="00B75116">
        <w:rPr>
          <w:rFonts w:ascii="Times New Roman" w:hAnsi="Times New Roman" w:cs="Times New Roman"/>
          <w:sz w:val="24"/>
          <w:szCs w:val="24"/>
        </w:rPr>
        <w:t xml:space="preserve">alhas na qualidade dos sistemas de informação sobre TB foram observadas por outros estudos, </w:t>
      </w:r>
      <w:r w:rsidR="00070940" w:rsidRPr="00B75116">
        <w:rPr>
          <w:rFonts w:ascii="Times New Roman" w:hAnsi="Times New Roman" w:cs="Times New Roman"/>
          <w:sz w:val="24"/>
          <w:szCs w:val="24"/>
        </w:rPr>
        <w:t>como a</w:t>
      </w:r>
      <w:r w:rsidR="0075309C" w:rsidRPr="00B75116">
        <w:rPr>
          <w:rFonts w:ascii="Times New Roman" w:hAnsi="Times New Roman" w:cs="Times New Roman"/>
          <w:sz w:val="24"/>
          <w:szCs w:val="24"/>
        </w:rPr>
        <w:t xml:space="preserve"> subnotifi</w:t>
      </w:r>
      <w:r w:rsidR="00070940" w:rsidRPr="00B75116">
        <w:rPr>
          <w:rFonts w:ascii="Times New Roman" w:hAnsi="Times New Roman" w:cs="Times New Roman"/>
          <w:sz w:val="24"/>
          <w:szCs w:val="24"/>
        </w:rPr>
        <w:t xml:space="preserve">cação e a </w:t>
      </w:r>
      <w:r w:rsidR="0075309C" w:rsidRPr="00B75116">
        <w:rPr>
          <w:rFonts w:ascii="Times New Roman" w:hAnsi="Times New Roman" w:cs="Times New Roman"/>
          <w:sz w:val="24"/>
          <w:szCs w:val="24"/>
        </w:rPr>
        <w:t xml:space="preserve">incompletude de casos e </w:t>
      </w:r>
      <w:r w:rsidR="00070940" w:rsidRPr="00B75116">
        <w:rPr>
          <w:rFonts w:ascii="Times New Roman" w:hAnsi="Times New Roman" w:cs="Times New Roman"/>
          <w:sz w:val="24"/>
          <w:szCs w:val="24"/>
        </w:rPr>
        <w:t xml:space="preserve">de informações de encerramentos, colaborando com a </w:t>
      </w:r>
      <w:r w:rsidR="0075309C" w:rsidRPr="00B75116">
        <w:rPr>
          <w:rFonts w:ascii="Times New Roman" w:hAnsi="Times New Roman" w:cs="Times New Roman"/>
          <w:sz w:val="24"/>
          <w:szCs w:val="24"/>
        </w:rPr>
        <w:t>impossibili</w:t>
      </w:r>
      <w:r w:rsidR="00070940" w:rsidRPr="00B75116">
        <w:rPr>
          <w:rFonts w:ascii="Times New Roman" w:hAnsi="Times New Roman" w:cs="Times New Roman"/>
          <w:sz w:val="24"/>
          <w:szCs w:val="24"/>
        </w:rPr>
        <w:t>dade</w:t>
      </w:r>
      <w:r w:rsidR="0075309C" w:rsidRPr="00B75116">
        <w:rPr>
          <w:rFonts w:ascii="Times New Roman" w:hAnsi="Times New Roman" w:cs="Times New Roman"/>
          <w:sz w:val="24"/>
          <w:szCs w:val="24"/>
        </w:rPr>
        <w:t xml:space="preserve"> </w:t>
      </w:r>
      <w:r w:rsidR="00070940" w:rsidRPr="00B75116">
        <w:rPr>
          <w:rFonts w:ascii="Times New Roman" w:hAnsi="Times New Roman" w:cs="Times New Roman"/>
          <w:sz w:val="24"/>
          <w:szCs w:val="24"/>
        </w:rPr>
        <w:t>de ter um real</w:t>
      </w:r>
      <w:r w:rsidR="0075309C" w:rsidRPr="00B75116">
        <w:rPr>
          <w:rFonts w:ascii="Times New Roman" w:hAnsi="Times New Roman" w:cs="Times New Roman"/>
          <w:sz w:val="24"/>
          <w:szCs w:val="24"/>
        </w:rPr>
        <w:t xml:space="preserve"> conhecimento da situação epidemiológica da </w:t>
      </w:r>
      <w:r w:rsidR="00070940" w:rsidRPr="00B75116">
        <w:rPr>
          <w:rFonts w:ascii="Times New Roman" w:hAnsi="Times New Roman" w:cs="Times New Roman"/>
          <w:sz w:val="24"/>
          <w:szCs w:val="24"/>
        </w:rPr>
        <w:t>tuberculose, dificultando</w:t>
      </w:r>
      <w:r w:rsidR="0075309C" w:rsidRPr="00B75116">
        <w:rPr>
          <w:rFonts w:ascii="Times New Roman" w:hAnsi="Times New Roman" w:cs="Times New Roman"/>
          <w:sz w:val="24"/>
          <w:szCs w:val="24"/>
        </w:rPr>
        <w:t xml:space="preserve"> o planejamento e a avaliação de </w:t>
      </w:r>
      <w:r w:rsidR="00070940" w:rsidRPr="00B75116">
        <w:rPr>
          <w:rFonts w:ascii="Times New Roman" w:hAnsi="Times New Roman" w:cs="Times New Roman"/>
          <w:sz w:val="24"/>
          <w:szCs w:val="24"/>
        </w:rPr>
        <w:t>ações para o controle da doença</w:t>
      </w:r>
      <w:r w:rsidR="0075309C" w:rsidRPr="00B75116">
        <w:rPr>
          <w:rFonts w:ascii="Times New Roman" w:hAnsi="Times New Roman" w:cs="Times New Roman"/>
          <w:sz w:val="24"/>
          <w:szCs w:val="24"/>
        </w:rPr>
        <w:t xml:space="preserve"> (MEDEIROS et al., 2012; OLIVEIRA et al., 2012).</w:t>
      </w:r>
    </w:p>
    <w:p w14:paraId="3D9BE0B9" w14:textId="33DBE17A" w:rsidR="0038271F" w:rsidRDefault="007C4526" w:rsidP="00B75116">
      <w:pPr>
        <w:spacing w:after="0" w:line="360" w:lineRule="auto"/>
        <w:ind w:firstLine="709"/>
        <w:jc w:val="both"/>
        <w:rPr>
          <w:rFonts w:ascii="Times New Roman" w:hAnsi="Times New Roman" w:cs="Times New Roman"/>
          <w:sz w:val="24"/>
          <w:szCs w:val="24"/>
        </w:rPr>
      </w:pPr>
      <w:r w:rsidRPr="00B75116">
        <w:rPr>
          <w:rFonts w:ascii="Times New Roman" w:hAnsi="Times New Roman" w:cs="Times New Roman"/>
          <w:sz w:val="24"/>
          <w:szCs w:val="24"/>
        </w:rPr>
        <w:t xml:space="preserve">Devido a forma de transmissão da doença, os aglomerados populacionais podem ser </w:t>
      </w:r>
      <w:r w:rsidR="00530366">
        <w:rPr>
          <w:rFonts w:ascii="Times New Roman" w:hAnsi="Times New Roman" w:cs="Times New Roman"/>
          <w:sz w:val="24"/>
          <w:szCs w:val="24"/>
        </w:rPr>
        <w:t xml:space="preserve">considerados como </w:t>
      </w:r>
      <w:r w:rsidRPr="00B75116">
        <w:rPr>
          <w:rFonts w:ascii="Times New Roman" w:hAnsi="Times New Roman" w:cs="Times New Roman"/>
          <w:sz w:val="24"/>
          <w:szCs w:val="24"/>
        </w:rPr>
        <w:t xml:space="preserve">locais de risco para o desenvolvimento da tuberculose, o que justifica a prevalência da zona urbana </w:t>
      </w:r>
      <w:r w:rsidR="00530366">
        <w:rPr>
          <w:rFonts w:ascii="Times New Roman" w:hAnsi="Times New Roman" w:cs="Times New Roman"/>
          <w:sz w:val="24"/>
          <w:szCs w:val="24"/>
        </w:rPr>
        <w:t>d</w:t>
      </w:r>
      <w:r w:rsidRPr="00B75116">
        <w:rPr>
          <w:rFonts w:ascii="Times New Roman" w:hAnsi="Times New Roman" w:cs="Times New Roman"/>
          <w:sz w:val="24"/>
          <w:szCs w:val="24"/>
        </w:rPr>
        <w:t>os óbitos</w:t>
      </w:r>
      <w:r w:rsidR="00BD7AD8">
        <w:rPr>
          <w:rFonts w:ascii="Times New Roman" w:hAnsi="Times New Roman" w:cs="Times New Roman"/>
          <w:sz w:val="24"/>
          <w:szCs w:val="24"/>
        </w:rPr>
        <w:t>,</w:t>
      </w:r>
      <w:r w:rsidR="00BD7AD8" w:rsidRPr="00BD7AD8">
        <w:t xml:space="preserve"> </w:t>
      </w:r>
      <w:r w:rsidR="00BD7AD8" w:rsidRPr="00BD7AD8">
        <w:rPr>
          <w:rFonts w:ascii="Times New Roman" w:hAnsi="Times New Roman" w:cs="Times New Roman"/>
          <w:sz w:val="24"/>
          <w:szCs w:val="24"/>
        </w:rPr>
        <w:t>fato que se agrava quando a moradia se encontra em condições precárias de saneamento básico</w:t>
      </w:r>
      <w:r w:rsidRPr="00B75116">
        <w:rPr>
          <w:rFonts w:ascii="Times New Roman" w:hAnsi="Times New Roman" w:cs="Times New Roman"/>
          <w:sz w:val="24"/>
          <w:szCs w:val="24"/>
        </w:rPr>
        <w:t xml:space="preserve"> (SANTOS et al., </w:t>
      </w:r>
      <w:r w:rsidRPr="00BD7AD8">
        <w:rPr>
          <w:rFonts w:ascii="Times New Roman" w:hAnsi="Times New Roman" w:cs="Times New Roman"/>
          <w:sz w:val="24"/>
          <w:szCs w:val="24"/>
        </w:rPr>
        <w:t xml:space="preserve">2014). </w:t>
      </w:r>
      <w:r w:rsidR="00574CE3" w:rsidRPr="00BD7AD8">
        <w:rPr>
          <w:rFonts w:ascii="Times New Roman" w:hAnsi="Times New Roman" w:cs="Times New Roman"/>
          <w:sz w:val="24"/>
          <w:szCs w:val="24"/>
        </w:rPr>
        <w:t xml:space="preserve">Neste </w:t>
      </w:r>
      <w:r w:rsidR="003775EC" w:rsidRPr="00BD7AD8">
        <w:rPr>
          <w:rFonts w:ascii="Times New Roman" w:hAnsi="Times New Roman" w:cs="Times New Roman"/>
          <w:sz w:val="24"/>
          <w:szCs w:val="24"/>
        </w:rPr>
        <w:t>estudo</w:t>
      </w:r>
      <w:r w:rsidR="003775EC" w:rsidRPr="00B75116">
        <w:rPr>
          <w:rFonts w:ascii="Times New Roman" w:hAnsi="Times New Roman" w:cs="Times New Roman"/>
          <w:sz w:val="24"/>
          <w:szCs w:val="24"/>
        </w:rPr>
        <w:t>, a</w:t>
      </w:r>
      <w:r w:rsidR="00574CE3" w:rsidRPr="00B75116">
        <w:rPr>
          <w:rFonts w:ascii="Times New Roman" w:hAnsi="Times New Roman" w:cs="Times New Roman"/>
          <w:sz w:val="24"/>
          <w:szCs w:val="24"/>
        </w:rPr>
        <w:t xml:space="preserve"> maioria dos indivíduos residem na área urbana (93,75%)</w:t>
      </w:r>
      <w:r w:rsidR="00E33677" w:rsidRPr="00B75116">
        <w:rPr>
          <w:rFonts w:ascii="Times New Roman" w:hAnsi="Times New Roman" w:cs="Times New Roman"/>
          <w:sz w:val="24"/>
          <w:szCs w:val="24"/>
        </w:rPr>
        <w:t>, porém</w:t>
      </w:r>
      <w:r w:rsidR="00E618E0" w:rsidRPr="00B75116">
        <w:rPr>
          <w:rFonts w:ascii="Times New Roman" w:hAnsi="Times New Roman" w:cs="Times New Roman"/>
          <w:sz w:val="24"/>
          <w:szCs w:val="24"/>
        </w:rPr>
        <w:t xml:space="preserve"> </w:t>
      </w:r>
      <w:r w:rsidR="00E33677" w:rsidRPr="00B75116">
        <w:rPr>
          <w:rFonts w:ascii="Times New Roman" w:hAnsi="Times New Roman" w:cs="Times New Roman"/>
          <w:sz w:val="24"/>
          <w:szCs w:val="24"/>
        </w:rPr>
        <w:t>n</w:t>
      </w:r>
      <w:r w:rsidR="00E618E0" w:rsidRPr="00B75116">
        <w:rPr>
          <w:rFonts w:ascii="Times New Roman" w:hAnsi="Times New Roman" w:cs="Times New Roman"/>
          <w:sz w:val="24"/>
          <w:szCs w:val="24"/>
        </w:rPr>
        <w:t xml:space="preserve">ão </w:t>
      </w:r>
      <w:r w:rsidR="00E33677" w:rsidRPr="00B75116">
        <w:rPr>
          <w:rFonts w:ascii="Times New Roman" w:hAnsi="Times New Roman" w:cs="Times New Roman"/>
          <w:sz w:val="24"/>
          <w:szCs w:val="24"/>
        </w:rPr>
        <w:t>houve</w:t>
      </w:r>
      <w:r w:rsidR="00E618E0" w:rsidRPr="00B75116">
        <w:rPr>
          <w:rFonts w:ascii="Times New Roman" w:hAnsi="Times New Roman" w:cs="Times New Roman"/>
          <w:sz w:val="24"/>
          <w:szCs w:val="24"/>
        </w:rPr>
        <w:t xml:space="preserve"> significância estatística</w:t>
      </w:r>
      <w:r w:rsidR="00E33677" w:rsidRPr="00B75116">
        <w:rPr>
          <w:rFonts w:ascii="Times New Roman" w:hAnsi="Times New Roman" w:cs="Times New Roman"/>
          <w:sz w:val="24"/>
          <w:szCs w:val="24"/>
        </w:rPr>
        <w:t xml:space="preserve"> com os óbitos.</w:t>
      </w:r>
      <w:r w:rsidR="00E618E0" w:rsidRPr="00B75116">
        <w:rPr>
          <w:rFonts w:ascii="Times New Roman" w:hAnsi="Times New Roman" w:cs="Times New Roman"/>
          <w:sz w:val="24"/>
          <w:szCs w:val="24"/>
        </w:rPr>
        <w:t xml:space="preserve"> </w:t>
      </w:r>
    </w:p>
    <w:p w14:paraId="4222625E" w14:textId="0C75187F" w:rsidR="001A6290" w:rsidRPr="00B75116" w:rsidRDefault="001A6290" w:rsidP="00B7511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 as características clínicas</w:t>
      </w:r>
      <w:r>
        <w:t xml:space="preserve">, </w:t>
      </w:r>
      <w:r w:rsidRPr="001A6290">
        <w:rPr>
          <w:rFonts w:ascii="Times New Roman" w:hAnsi="Times New Roman" w:cs="Times New Roman"/>
          <w:sz w:val="24"/>
          <w:szCs w:val="24"/>
        </w:rPr>
        <w:t>houve predomínio da forma clínica pulmonar, exame para vírus da imunodeficiência humana (HIV) negativo e não alcoolistas.</w:t>
      </w:r>
    </w:p>
    <w:p w14:paraId="26AB152D" w14:textId="77777777" w:rsidR="001A6290" w:rsidRDefault="001A6290" w:rsidP="001A6290">
      <w:pPr>
        <w:spacing w:after="0" w:line="240" w:lineRule="auto"/>
        <w:jc w:val="both"/>
        <w:rPr>
          <w:rFonts w:ascii="Times New Roman" w:hAnsi="Times New Roman" w:cs="Times New Roman"/>
          <w:sz w:val="24"/>
          <w:szCs w:val="24"/>
        </w:rPr>
      </w:pPr>
    </w:p>
    <w:p w14:paraId="01FB6BB3" w14:textId="06DA3288" w:rsidR="001A6290" w:rsidRDefault="001A6290" w:rsidP="001A6290">
      <w:pPr>
        <w:spacing w:after="0" w:line="240" w:lineRule="auto"/>
        <w:jc w:val="both"/>
        <w:rPr>
          <w:rFonts w:ascii="Times New Roman" w:hAnsi="Times New Roman" w:cs="Times New Roman"/>
          <w:sz w:val="24"/>
          <w:szCs w:val="24"/>
        </w:rPr>
      </w:pPr>
      <w:r w:rsidRPr="000661BA">
        <w:rPr>
          <w:rFonts w:ascii="Times New Roman" w:hAnsi="Times New Roman" w:cs="Times New Roman"/>
          <w:sz w:val="24"/>
          <w:szCs w:val="24"/>
        </w:rPr>
        <w:t xml:space="preserve">Tabela </w:t>
      </w:r>
      <w:r>
        <w:rPr>
          <w:rFonts w:ascii="Times New Roman" w:hAnsi="Times New Roman" w:cs="Times New Roman"/>
          <w:sz w:val="24"/>
          <w:szCs w:val="24"/>
        </w:rPr>
        <w:t>3</w:t>
      </w:r>
      <w:r w:rsidRPr="000661BA">
        <w:rPr>
          <w:rFonts w:ascii="Times New Roman" w:hAnsi="Times New Roman" w:cs="Times New Roman"/>
          <w:sz w:val="24"/>
          <w:szCs w:val="24"/>
        </w:rPr>
        <w:t xml:space="preserve"> –</w:t>
      </w:r>
      <w:r w:rsidRPr="007244B7">
        <w:rPr>
          <w:rFonts w:ascii="Times New Roman" w:hAnsi="Times New Roman" w:cs="Times New Roman"/>
          <w:sz w:val="24"/>
          <w:szCs w:val="24"/>
        </w:rPr>
        <w:t xml:space="preserve"> </w:t>
      </w:r>
      <w:r w:rsidRPr="003775EC">
        <w:rPr>
          <w:rFonts w:ascii="Times New Roman" w:hAnsi="Times New Roman" w:cs="Times New Roman"/>
          <w:sz w:val="24"/>
          <w:szCs w:val="24"/>
        </w:rPr>
        <w:t>Distribuição dos óbitos por tuberculose segundo as características clínicas</w:t>
      </w:r>
      <w:r>
        <w:rPr>
          <w:rFonts w:ascii="Times New Roman" w:hAnsi="Times New Roman" w:cs="Times New Roman"/>
          <w:sz w:val="24"/>
          <w:szCs w:val="24"/>
        </w:rPr>
        <w:t>.</w:t>
      </w:r>
      <w:r w:rsidRPr="007244B7">
        <w:rPr>
          <w:rFonts w:ascii="Times New Roman" w:hAnsi="Times New Roman" w:cs="Times New Roman"/>
          <w:sz w:val="24"/>
          <w:szCs w:val="24"/>
        </w:rPr>
        <w:t xml:space="preserve"> Rondonópolis, M</w:t>
      </w:r>
      <w:r>
        <w:rPr>
          <w:rFonts w:ascii="Times New Roman" w:hAnsi="Times New Roman" w:cs="Times New Roman"/>
          <w:sz w:val="24"/>
          <w:szCs w:val="24"/>
        </w:rPr>
        <w:t xml:space="preserve">ato Grosso, Brasil, 2008 a 2017. </w:t>
      </w:r>
    </w:p>
    <w:tbl>
      <w:tblPr>
        <w:tblStyle w:val="Tabelacomgrade"/>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1032"/>
        <w:gridCol w:w="887"/>
        <w:gridCol w:w="7"/>
        <w:gridCol w:w="756"/>
        <w:gridCol w:w="965"/>
        <w:gridCol w:w="13"/>
        <w:gridCol w:w="668"/>
        <w:gridCol w:w="1506"/>
        <w:gridCol w:w="993"/>
      </w:tblGrid>
      <w:tr w:rsidR="001A6290" w:rsidRPr="007244B7" w14:paraId="11395C9F" w14:textId="77777777" w:rsidTr="00A95554">
        <w:tc>
          <w:tcPr>
            <w:tcW w:w="2099" w:type="dxa"/>
            <w:tcBorders>
              <w:top w:val="single" w:sz="4" w:space="0" w:color="auto"/>
              <w:bottom w:val="single" w:sz="4" w:space="0" w:color="auto"/>
            </w:tcBorders>
          </w:tcPr>
          <w:p w14:paraId="0C582D80" w14:textId="77777777" w:rsidR="001A6290" w:rsidRPr="007244B7" w:rsidRDefault="001A6290" w:rsidP="00A95554">
            <w:pPr>
              <w:jc w:val="both"/>
              <w:rPr>
                <w:rFonts w:ascii="Times New Roman" w:hAnsi="Times New Roman" w:cs="Times New Roman"/>
              </w:rPr>
            </w:pPr>
          </w:p>
        </w:tc>
        <w:tc>
          <w:tcPr>
            <w:tcW w:w="6827" w:type="dxa"/>
            <w:gridSpan w:val="9"/>
            <w:tcBorders>
              <w:top w:val="single" w:sz="4" w:space="0" w:color="auto"/>
              <w:bottom w:val="single" w:sz="4" w:space="0" w:color="auto"/>
            </w:tcBorders>
          </w:tcPr>
          <w:p w14:paraId="2DD64C49" w14:textId="77777777" w:rsidR="001A6290" w:rsidRPr="007244B7" w:rsidRDefault="001A6290" w:rsidP="00A95554">
            <w:pPr>
              <w:jc w:val="center"/>
              <w:rPr>
                <w:rFonts w:ascii="Times New Roman" w:hAnsi="Times New Roman" w:cs="Times New Roman"/>
                <w:b/>
              </w:rPr>
            </w:pPr>
            <w:r>
              <w:rPr>
                <w:rFonts w:ascii="Times New Roman" w:hAnsi="Times New Roman" w:cs="Times New Roman"/>
                <w:b/>
              </w:rPr>
              <w:t xml:space="preserve">Óbitos </w:t>
            </w:r>
            <w:r w:rsidRPr="007244B7">
              <w:rPr>
                <w:rFonts w:ascii="Times New Roman" w:hAnsi="Times New Roman" w:cs="Times New Roman"/>
                <w:b/>
              </w:rPr>
              <w:t>Rondonópolis</w:t>
            </w:r>
            <w:r>
              <w:rPr>
                <w:rFonts w:ascii="Times New Roman" w:hAnsi="Times New Roman" w:cs="Times New Roman"/>
                <w:b/>
              </w:rPr>
              <w:t xml:space="preserve"> (MT)</w:t>
            </w:r>
          </w:p>
        </w:tc>
      </w:tr>
      <w:tr w:rsidR="001A6290" w:rsidRPr="007244B7" w14:paraId="7ADB3326" w14:textId="77777777" w:rsidTr="00A95554">
        <w:tc>
          <w:tcPr>
            <w:tcW w:w="2099" w:type="dxa"/>
            <w:tcBorders>
              <w:top w:val="single" w:sz="4" w:space="0" w:color="auto"/>
              <w:bottom w:val="single" w:sz="4" w:space="0" w:color="auto"/>
            </w:tcBorders>
          </w:tcPr>
          <w:p w14:paraId="60A2F9E8" w14:textId="77777777" w:rsidR="001A6290" w:rsidRPr="007244B7" w:rsidRDefault="001A6290" w:rsidP="00A95554">
            <w:pPr>
              <w:jc w:val="both"/>
              <w:rPr>
                <w:rFonts w:ascii="Times New Roman" w:hAnsi="Times New Roman" w:cs="Times New Roman"/>
              </w:rPr>
            </w:pPr>
          </w:p>
        </w:tc>
        <w:tc>
          <w:tcPr>
            <w:tcW w:w="1919" w:type="dxa"/>
            <w:gridSpan w:val="2"/>
            <w:tcBorders>
              <w:top w:val="single" w:sz="4" w:space="0" w:color="auto"/>
              <w:bottom w:val="single" w:sz="4" w:space="0" w:color="auto"/>
            </w:tcBorders>
          </w:tcPr>
          <w:p w14:paraId="675A1152" w14:textId="77777777" w:rsidR="001A6290" w:rsidRPr="007244B7" w:rsidRDefault="001A6290" w:rsidP="00A95554">
            <w:pPr>
              <w:rPr>
                <w:rFonts w:ascii="Times New Roman" w:hAnsi="Times New Roman" w:cs="Times New Roman"/>
                <w:b/>
              </w:rPr>
            </w:pPr>
            <w:r>
              <w:rPr>
                <w:rFonts w:ascii="Times New Roman" w:hAnsi="Times New Roman" w:cs="Times New Roman"/>
                <w:b/>
              </w:rPr>
              <w:t xml:space="preserve">                Sim</w:t>
            </w:r>
          </w:p>
        </w:tc>
        <w:tc>
          <w:tcPr>
            <w:tcW w:w="1728" w:type="dxa"/>
            <w:gridSpan w:val="3"/>
            <w:tcBorders>
              <w:top w:val="single" w:sz="4" w:space="0" w:color="auto"/>
              <w:bottom w:val="single" w:sz="4" w:space="0" w:color="auto"/>
            </w:tcBorders>
          </w:tcPr>
          <w:p w14:paraId="0557610B" w14:textId="77777777" w:rsidR="001A6290" w:rsidRPr="007244B7" w:rsidRDefault="001A6290" w:rsidP="00A95554">
            <w:pPr>
              <w:ind w:left="594"/>
              <w:rPr>
                <w:rFonts w:ascii="Times New Roman" w:hAnsi="Times New Roman" w:cs="Times New Roman"/>
                <w:b/>
              </w:rPr>
            </w:pPr>
            <w:r>
              <w:rPr>
                <w:rFonts w:ascii="Times New Roman" w:hAnsi="Times New Roman" w:cs="Times New Roman"/>
                <w:b/>
              </w:rPr>
              <w:t>Não</w:t>
            </w:r>
          </w:p>
        </w:tc>
        <w:tc>
          <w:tcPr>
            <w:tcW w:w="2187" w:type="dxa"/>
            <w:gridSpan w:val="3"/>
            <w:tcBorders>
              <w:top w:val="single" w:sz="4" w:space="0" w:color="auto"/>
              <w:bottom w:val="single" w:sz="4" w:space="0" w:color="auto"/>
            </w:tcBorders>
          </w:tcPr>
          <w:p w14:paraId="043285D7" w14:textId="77777777" w:rsidR="001A6290" w:rsidRPr="007244B7" w:rsidRDefault="001A6290" w:rsidP="00A95554">
            <w:pPr>
              <w:rPr>
                <w:rFonts w:ascii="Times New Roman" w:hAnsi="Times New Roman" w:cs="Times New Roman"/>
                <w:b/>
              </w:rPr>
            </w:pPr>
          </w:p>
        </w:tc>
        <w:tc>
          <w:tcPr>
            <w:tcW w:w="993" w:type="dxa"/>
            <w:tcBorders>
              <w:top w:val="single" w:sz="4" w:space="0" w:color="auto"/>
              <w:bottom w:val="single" w:sz="4" w:space="0" w:color="auto"/>
            </w:tcBorders>
          </w:tcPr>
          <w:p w14:paraId="21454E57" w14:textId="77777777" w:rsidR="001A6290" w:rsidRPr="007244B7" w:rsidRDefault="001A6290" w:rsidP="00A95554">
            <w:pPr>
              <w:jc w:val="center"/>
              <w:rPr>
                <w:rFonts w:ascii="Times New Roman" w:hAnsi="Times New Roman" w:cs="Times New Roman"/>
                <w:b/>
              </w:rPr>
            </w:pPr>
          </w:p>
        </w:tc>
      </w:tr>
      <w:tr w:rsidR="001A6290" w:rsidRPr="007244B7" w14:paraId="16AB5354" w14:textId="77777777" w:rsidTr="00A95554">
        <w:tc>
          <w:tcPr>
            <w:tcW w:w="2099" w:type="dxa"/>
            <w:tcBorders>
              <w:top w:val="single" w:sz="4" w:space="0" w:color="auto"/>
              <w:bottom w:val="single" w:sz="4" w:space="0" w:color="auto"/>
            </w:tcBorders>
          </w:tcPr>
          <w:p w14:paraId="464626F3" w14:textId="77777777" w:rsidR="001A6290" w:rsidRPr="007244B7" w:rsidRDefault="001A6290" w:rsidP="00A95554">
            <w:pPr>
              <w:jc w:val="both"/>
              <w:rPr>
                <w:rFonts w:ascii="Times New Roman" w:hAnsi="Times New Roman" w:cs="Times New Roman"/>
              </w:rPr>
            </w:pPr>
          </w:p>
        </w:tc>
        <w:tc>
          <w:tcPr>
            <w:tcW w:w="1032" w:type="dxa"/>
            <w:tcBorders>
              <w:top w:val="single" w:sz="4" w:space="0" w:color="auto"/>
              <w:bottom w:val="single" w:sz="4" w:space="0" w:color="auto"/>
            </w:tcBorders>
          </w:tcPr>
          <w:p w14:paraId="0C5112B8" w14:textId="3613A5C6" w:rsidR="001A6290" w:rsidRPr="007244B7" w:rsidRDefault="00CE6DA0" w:rsidP="00A95554">
            <w:pPr>
              <w:jc w:val="center"/>
              <w:rPr>
                <w:rFonts w:ascii="Times New Roman" w:hAnsi="Times New Roman" w:cs="Times New Roman"/>
                <w:b/>
              </w:rPr>
            </w:pPr>
            <w:r>
              <w:rPr>
                <w:rFonts w:ascii="Times New Roman" w:hAnsi="Times New Roman" w:cs="Times New Roman"/>
                <w:b/>
              </w:rPr>
              <w:t>n</w:t>
            </w:r>
          </w:p>
        </w:tc>
        <w:tc>
          <w:tcPr>
            <w:tcW w:w="894" w:type="dxa"/>
            <w:gridSpan w:val="2"/>
            <w:tcBorders>
              <w:top w:val="single" w:sz="4" w:space="0" w:color="auto"/>
              <w:bottom w:val="single" w:sz="4" w:space="0" w:color="auto"/>
            </w:tcBorders>
          </w:tcPr>
          <w:p w14:paraId="1D47D98A" w14:textId="77777777" w:rsidR="001A6290" w:rsidRPr="007244B7" w:rsidRDefault="001A6290" w:rsidP="00A95554">
            <w:pPr>
              <w:jc w:val="center"/>
              <w:rPr>
                <w:rFonts w:ascii="Times New Roman" w:hAnsi="Times New Roman" w:cs="Times New Roman"/>
                <w:b/>
              </w:rPr>
            </w:pPr>
            <w:r w:rsidRPr="007244B7">
              <w:rPr>
                <w:rFonts w:ascii="Times New Roman" w:hAnsi="Times New Roman" w:cs="Times New Roman"/>
                <w:b/>
              </w:rPr>
              <w:t>%</w:t>
            </w:r>
          </w:p>
        </w:tc>
        <w:tc>
          <w:tcPr>
            <w:tcW w:w="756" w:type="dxa"/>
            <w:tcBorders>
              <w:top w:val="single" w:sz="4" w:space="0" w:color="auto"/>
              <w:bottom w:val="single" w:sz="4" w:space="0" w:color="auto"/>
            </w:tcBorders>
          </w:tcPr>
          <w:p w14:paraId="68713B8D" w14:textId="59BADF32" w:rsidR="001A6290" w:rsidRPr="00A175FC" w:rsidRDefault="00CE6DA0" w:rsidP="00A95554">
            <w:pPr>
              <w:jc w:val="center"/>
              <w:rPr>
                <w:rFonts w:ascii="Times New Roman" w:hAnsi="Times New Roman" w:cs="Times New Roman"/>
                <w:b/>
              </w:rPr>
            </w:pPr>
            <w:r>
              <w:rPr>
                <w:rFonts w:ascii="Times New Roman" w:hAnsi="Times New Roman" w:cs="Times New Roman"/>
                <w:b/>
              </w:rPr>
              <w:t>n</w:t>
            </w:r>
          </w:p>
        </w:tc>
        <w:tc>
          <w:tcPr>
            <w:tcW w:w="978" w:type="dxa"/>
            <w:gridSpan w:val="2"/>
            <w:tcBorders>
              <w:top w:val="single" w:sz="4" w:space="0" w:color="auto"/>
              <w:bottom w:val="single" w:sz="4" w:space="0" w:color="auto"/>
            </w:tcBorders>
          </w:tcPr>
          <w:p w14:paraId="5B0687CF" w14:textId="77777777" w:rsidR="001A6290" w:rsidRPr="00A175FC" w:rsidRDefault="001A6290" w:rsidP="00A95554">
            <w:pPr>
              <w:jc w:val="center"/>
              <w:rPr>
                <w:rFonts w:ascii="Times New Roman" w:hAnsi="Times New Roman" w:cs="Times New Roman"/>
                <w:b/>
              </w:rPr>
            </w:pPr>
            <w:r w:rsidRPr="00A175FC">
              <w:rPr>
                <w:rFonts w:ascii="Times New Roman" w:hAnsi="Times New Roman" w:cs="Times New Roman"/>
                <w:b/>
              </w:rPr>
              <w:t>%</w:t>
            </w:r>
          </w:p>
        </w:tc>
        <w:tc>
          <w:tcPr>
            <w:tcW w:w="668" w:type="dxa"/>
            <w:tcBorders>
              <w:top w:val="single" w:sz="4" w:space="0" w:color="auto"/>
              <w:bottom w:val="single" w:sz="4" w:space="0" w:color="auto"/>
            </w:tcBorders>
          </w:tcPr>
          <w:p w14:paraId="2494E625" w14:textId="77777777" w:rsidR="001A6290" w:rsidRPr="00FD52F2" w:rsidRDefault="001A6290" w:rsidP="00A95554">
            <w:pPr>
              <w:jc w:val="center"/>
              <w:rPr>
                <w:rFonts w:ascii="Times New Roman" w:hAnsi="Times New Roman" w:cs="Times New Roman"/>
                <w:b/>
              </w:rPr>
            </w:pPr>
            <w:r w:rsidRPr="00FD52F2">
              <w:rPr>
                <w:rFonts w:ascii="Times New Roman" w:hAnsi="Times New Roman" w:cs="Times New Roman"/>
                <w:b/>
              </w:rPr>
              <w:t>OR</w:t>
            </w:r>
          </w:p>
        </w:tc>
        <w:tc>
          <w:tcPr>
            <w:tcW w:w="1506" w:type="dxa"/>
            <w:tcBorders>
              <w:top w:val="single" w:sz="4" w:space="0" w:color="auto"/>
              <w:bottom w:val="single" w:sz="4" w:space="0" w:color="auto"/>
            </w:tcBorders>
          </w:tcPr>
          <w:p w14:paraId="7F4DDA07" w14:textId="77777777" w:rsidR="001A6290" w:rsidRPr="00FD52F2" w:rsidRDefault="001A6290" w:rsidP="00A95554">
            <w:pPr>
              <w:jc w:val="center"/>
              <w:rPr>
                <w:rFonts w:ascii="Times New Roman" w:hAnsi="Times New Roman" w:cs="Times New Roman"/>
                <w:b/>
              </w:rPr>
            </w:pPr>
            <w:r w:rsidRPr="00FD52F2">
              <w:rPr>
                <w:rFonts w:ascii="Times New Roman" w:hAnsi="Times New Roman" w:cs="Times New Roman"/>
                <w:b/>
              </w:rPr>
              <w:t>IC95%</w:t>
            </w:r>
          </w:p>
        </w:tc>
        <w:tc>
          <w:tcPr>
            <w:tcW w:w="993" w:type="dxa"/>
            <w:tcBorders>
              <w:top w:val="single" w:sz="4" w:space="0" w:color="auto"/>
              <w:bottom w:val="single" w:sz="4" w:space="0" w:color="auto"/>
            </w:tcBorders>
          </w:tcPr>
          <w:p w14:paraId="68B22E69" w14:textId="77777777" w:rsidR="001A6290" w:rsidRPr="00FD52F2" w:rsidRDefault="001A6290" w:rsidP="00A95554">
            <w:pPr>
              <w:jc w:val="center"/>
              <w:rPr>
                <w:rFonts w:ascii="Times New Roman" w:hAnsi="Times New Roman" w:cs="Times New Roman"/>
                <w:b/>
              </w:rPr>
            </w:pPr>
            <w:r w:rsidRPr="00FD52F2">
              <w:rPr>
                <w:rFonts w:ascii="Times New Roman" w:hAnsi="Times New Roman" w:cs="Times New Roman"/>
                <w:b/>
              </w:rPr>
              <w:t>p-valor</w:t>
            </w:r>
          </w:p>
        </w:tc>
      </w:tr>
      <w:tr w:rsidR="001A6290" w:rsidRPr="007244B7" w14:paraId="0AEB4505" w14:textId="77777777" w:rsidTr="00A95554">
        <w:tc>
          <w:tcPr>
            <w:tcW w:w="2099" w:type="dxa"/>
            <w:tcBorders>
              <w:top w:val="single" w:sz="4" w:space="0" w:color="auto"/>
            </w:tcBorders>
          </w:tcPr>
          <w:p w14:paraId="45A8878B" w14:textId="77777777" w:rsidR="001A6290" w:rsidRPr="00B53B99" w:rsidRDefault="001A6290" w:rsidP="00A95554">
            <w:pPr>
              <w:jc w:val="both"/>
              <w:rPr>
                <w:rFonts w:ascii="Times New Roman" w:hAnsi="Times New Roman" w:cs="Times New Roman"/>
                <w:b/>
              </w:rPr>
            </w:pPr>
            <w:r w:rsidRPr="00B53B99">
              <w:rPr>
                <w:rFonts w:ascii="Times New Roman" w:hAnsi="Times New Roman" w:cs="Times New Roman"/>
                <w:b/>
              </w:rPr>
              <w:t xml:space="preserve">Óbitos </w:t>
            </w:r>
          </w:p>
        </w:tc>
        <w:tc>
          <w:tcPr>
            <w:tcW w:w="1032" w:type="dxa"/>
            <w:tcBorders>
              <w:top w:val="single" w:sz="4" w:space="0" w:color="auto"/>
            </w:tcBorders>
          </w:tcPr>
          <w:p w14:paraId="6D64CB04" w14:textId="77777777" w:rsidR="001A6290" w:rsidRDefault="001A6290" w:rsidP="00A95554">
            <w:pPr>
              <w:jc w:val="center"/>
              <w:rPr>
                <w:rFonts w:ascii="Times New Roman" w:hAnsi="Times New Roman" w:cs="Times New Roman"/>
                <w:b/>
              </w:rPr>
            </w:pPr>
          </w:p>
        </w:tc>
        <w:tc>
          <w:tcPr>
            <w:tcW w:w="894" w:type="dxa"/>
            <w:gridSpan w:val="2"/>
            <w:tcBorders>
              <w:top w:val="single" w:sz="4" w:space="0" w:color="auto"/>
            </w:tcBorders>
          </w:tcPr>
          <w:p w14:paraId="4ECD4B64" w14:textId="77777777" w:rsidR="001A6290" w:rsidRPr="007244B7" w:rsidRDefault="001A6290" w:rsidP="00A95554">
            <w:pPr>
              <w:jc w:val="center"/>
              <w:rPr>
                <w:rFonts w:ascii="Times New Roman" w:hAnsi="Times New Roman" w:cs="Times New Roman"/>
                <w:b/>
              </w:rPr>
            </w:pPr>
          </w:p>
        </w:tc>
        <w:tc>
          <w:tcPr>
            <w:tcW w:w="756" w:type="dxa"/>
            <w:tcBorders>
              <w:top w:val="single" w:sz="4" w:space="0" w:color="auto"/>
            </w:tcBorders>
          </w:tcPr>
          <w:p w14:paraId="34D22DBF" w14:textId="77777777" w:rsidR="001A6290" w:rsidRPr="007244B7" w:rsidRDefault="001A6290" w:rsidP="00A95554">
            <w:pPr>
              <w:jc w:val="center"/>
              <w:rPr>
                <w:rFonts w:ascii="Times New Roman" w:hAnsi="Times New Roman" w:cs="Times New Roman"/>
                <w:b/>
              </w:rPr>
            </w:pPr>
          </w:p>
        </w:tc>
        <w:tc>
          <w:tcPr>
            <w:tcW w:w="978" w:type="dxa"/>
            <w:gridSpan w:val="2"/>
            <w:tcBorders>
              <w:top w:val="single" w:sz="4" w:space="0" w:color="auto"/>
            </w:tcBorders>
          </w:tcPr>
          <w:p w14:paraId="7E31B9DF" w14:textId="77777777" w:rsidR="001A6290" w:rsidRPr="007244B7" w:rsidRDefault="001A6290" w:rsidP="00A95554">
            <w:pPr>
              <w:jc w:val="center"/>
              <w:rPr>
                <w:rFonts w:ascii="Times New Roman" w:hAnsi="Times New Roman" w:cs="Times New Roman"/>
                <w:b/>
              </w:rPr>
            </w:pPr>
          </w:p>
        </w:tc>
        <w:tc>
          <w:tcPr>
            <w:tcW w:w="668" w:type="dxa"/>
            <w:tcBorders>
              <w:top w:val="single" w:sz="4" w:space="0" w:color="auto"/>
            </w:tcBorders>
          </w:tcPr>
          <w:p w14:paraId="54B496C6" w14:textId="77777777" w:rsidR="001A6290" w:rsidRPr="007244B7" w:rsidRDefault="001A6290" w:rsidP="00A95554">
            <w:pPr>
              <w:jc w:val="center"/>
              <w:rPr>
                <w:rFonts w:ascii="Times New Roman" w:hAnsi="Times New Roman" w:cs="Times New Roman"/>
                <w:b/>
              </w:rPr>
            </w:pPr>
          </w:p>
        </w:tc>
        <w:tc>
          <w:tcPr>
            <w:tcW w:w="1506" w:type="dxa"/>
            <w:tcBorders>
              <w:top w:val="single" w:sz="4" w:space="0" w:color="auto"/>
            </w:tcBorders>
          </w:tcPr>
          <w:p w14:paraId="2F090006" w14:textId="77777777" w:rsidR="001A6290" w:rsidRPr="007244B7" w:rsidRDefault="001A6290" w:rsidP="00A95554">
            <w:pPr>
              <w:jc w:val="center"/>
              <w:rPr>
                <w:rFonts w:ascii="Times New Roman" w:hAnsi="Times New Roman" w:cs="Times New Roman"/>
                <w:b/>
              </w:rPr>
            </w:pPr>
          </w:p>
        </w:tc>
        <w:tc>
          <w:tcPr>
            <w:tcW w:w="993" w:type="dxa"/>
            <w:tcBorders>
              <w:top w:val="single" w:sz="4" w:space="0" w:color="auto"/>
            </w:tcBorders>
          </w:tcPr>
          <w:p w14:paraId="0752B4B5" w14:textId="77777777" w:rsidR="001A6290" w:rsidRPr="007244B7" w:rsidRDefault="001A6290" w:rsidP="00A95554">
            <w:pPr>
              <w:jc w:val="center"/>
              <w:rPr>
                <w:rFonts w:ascii="Times New Roman" w:hAnsi="Times New Roman" w:cs="Times New Roman"/>
                <w:b/>
              </w:rPr>
            </w:pPr>
          </w:p>
        </w:tc>
      </w:tr>
      <w:tr w:rsidR="001A6290" w:rsidRPr="007244B7" w14:paraId="5EE85C51" w14:textId="77777777" w:rsidTr="00A95554">
        <w:tc>
          <w:tcPr>
            <w:tcW w:w="2099" w:type="dxa"/>
          </w:tcPr>
          <w:p w14:paraId="7EC38C4E" w14:textId="77777777" w:rsidR="001A6290" w:rsidRPr="00B53B99" w:rsidRDefault="001A6290" w:rsidP="00A95554">
            <w:pPr>
              <w:jc w:val="center"/>
              <w:rPr>
                <w:rFonts w:ascii="Times New Roman" w:hAnsi="Times New Roman" w:cs="Times New Roman"/>
              </w:rPr>
            </w:pPr>
            <w:r w:rsidRPr="00B53B99">
              <w:rPr>
                <w:rFonts w:ascii="Times New Roman" w:hAnsi="Times New Roman" w:cs="Times New Roman"/>
              </w:rPr>
              <w:t>2008</w:t>
            </w:r>
            <w:r>
              <w:rPr>
                <w:rFonts w:ascii="Times New Roman" w:hAnsi="Times New Roman" w:cs="Times New Roman"/>
              </w:rPr>
              <w:t xml:space="preserve"> – 2012</w:t>
            </w:r>
          </w:p>
        </w:tc>
        <w:tc>
          <w:tcPr>
            <w:tcW w:w="1032" w:type="dxa"/>
          </w:tcPr>
          <w:p w14:paraId="2EEA9515" w14:textId="77777777" w:rsidR="001A6290" w:rsidRPr="00302935" w:rsidRDefault="001A6290" w:rsidP="00A95554">
            <w:pPr>
              <w:jc w:val="center"/>
              <w:rPr>
                <w:rFonts w:ascii="Times New Roman" w:hAnsi="Times New Roman" w:cs="Times New Roman"/>
              </w:rPr>
            </w:pPr>
            <w:r>
              <w:rPr>
                <w:rFonts w:ascii="Times New Roman" w:hAnsi="Times New Roman" w:cs="Times New Roman"/>
              </w:rPr>
              <w:t>18</w:t>
            </w:r>
          </w:p>
        </w:tc>
        <w:tc>
          <w:tcPr>
            <w:tcW w:w="894" w:type="dxa"/>
            <w:gridSpan w:val="2"/>
          </w:tcPr>
          <w:p w14:paraId="78660D22" w14:textId="77777777" w:rsidR="001A6290" w:rsidRPr="006033EA" w:rsidRDefault="001A6290" w:rsidP="00A95554">
            <w:pPr>
              <w:jc w:val="center"/>
              <w:rPr>
                <w:rFonts w:ascii="Times New Roman" w:hAnsi="Times New Roman" w:cs="Times New Roman"/>
              </w:rPr>
            </w:pPr>
            <w:r>
              <w:rPr>
                <w:rFonts w:ascii="Times New Roman" w:hAnsi="Times New Roman" w:cs="Times New Roman"/>
              </w:rPr>
              <w:t>56,25</w:t>
            </w:r>
          </w:p>
        </w:tc>
        <w:tc>
          <w:tcPr>
            <w:tcW w:w="756" w:type="dxa"/>
          </w:tcPr>
          <w:p w14:paraId="7E12CEA1" w14:textId="77777777" w:rsidR="001A6290" w:rsidRPr="00526530" w:rsidRDefault="001A6290" w:rsidP="00A95554">
            <w:pPr>
              <w:jc w:val="center"/>
              <w:rPr>
                <w:rFonts w:ascii="Times New Roman" w:hAnsi="Times New Roman" w:cs="Times New Roman"/>
              </w:rPr>
            </w:pPr>
            <w:r>
              <w:rPr>
                <w:rFonts w:ascii="Times New Roman" w:hAnsi="Times New Roman" w:cs="Times New Roman"/>
              </w:rPr>
              <w:t>308</w:t>
            </w:r>
          </w:p>
        </w:tc>
        <w:tc>
          <w:tcPr>
            <w:tcW w:w="978" w:type="dxa"/>
            <w:gridSpan w:val="2"/>
          </w:tcPr>
          <w:p w14:paraId="328DEB4D" w14:textId="77777777" w:rsidR="001A6290" w:rsidRPr="00526530" w:rsidRDefault="001A6290" w:rsidP="00A95554">
            <w:pPr>
              <w:jc w:val="center"/>
              <w:rPr>
                <w:rFonts w:ascii="Times New Roman" w:hAnsi="Times New Roman" w:cs="Times New Roman"/>
              </w:rPr>
            </w:pPr>
            <w:r>
              <w:rPr>
                <w:rFonts w:ascii="Times New Roman" w:hAnsi="Times New Roman" w:cs="Times New Roman"/>
              </w:rPr>
              <w:t>41,51</w:t>
            </w:r>
          </w:p>
        </w:tc>
        <w:tc>
          <w:tcPr>
            <w:tcW w:w="668" w:type="dxa"/>
          </w:tcPr>
          <w:p w14:paraId="0988C9B5" w14:textId="77777777" w:rsidR="001A6290" w:rsidRPr="00655409" w:rsidRDefault="001A6290" w:rsidP="00A95554">
            <w:pPr>
              <w:jc w:val="center"/>
              <w:rPr>
                <w:rFonts w:ascii="Times New Roman" w:hAnsi="Times New Roman" w:cs="Times New Roman"/>
              </w:rPr>
            </w:pPr>
            <w:r w:rsidRPr="00655409">
              <w:rPr>
                <w:rFonts w:ascii="Times New Roman" w:hAnsi="Times New Roman" w:cs="Times New Roman"/>
              </w:rPr>
              <w:t>1,80</w:t>
            </w:r>
          </w:p>
        </w:tc>
        <w:tc>
          <w:tcPr>
            <w:tcW w:w="1506" w:type="dxa"/>
          </w:tcPr>
          <w:p w14:paraId="5FAEEB56" w14:textId="77777777" w:rsidR="001A6290" w:rsidRPr="00655409" w:rsidRDefault="001A6290" w:rsidP="00A95554">
            <w:pPr>
              <w:jc w:val="center"/>
              <w:rPr>
                <w:rFonts w:ascii="Times New Roman" w:hAnsi="Times New Roman" w:cs="Times New Roman"/>
              </w:rPr>
            </w:pPr>
            <w:r w:rsidRPr="00655409">
              <w:rPr>
                <w:rFonts w:ascii="Times New Roman" w:hAnsi="Times New Roman" w:cs="Times New Roman"/>
              </w:rPr>
              <w:t>[0,88; 3.77]</w:t>
            </w:r>
          </w:p>
        </w:tc>
        <w:tc>
          <w:tcPr>
            <w:tcW w:w="993" w:type="dxa"/>
          </w:tcPr>
          <w:p w14:paraId="54872020" w14:textId="77777777" w:rsidR="001A6290" w:rsidRPr="00655409" w:rsidRDefault="001A6290" w:rsidP="00A95554">
            <w:pPr>
              <w:jc w:val="center"/>
              <w:rPr>
                <w:rFonts w:ascii="Times New Roman" w:hAnsi="Times New Roman" w:cs="Times New Roman"/>
              </w:rPr>
            </w:pPr>
            <w:r w:rsidRPr="00655409">
              <w:rPr>
                <w:rFonts w:ascii="Times New Roman" w:hAnsi="Times New Roman" w:cs="Times New Roman"/>
              </w:rPr>
              <w:t>0,0982</w:t>
            </w:r>
          </w:p>
        </w:tc>
      </w:tr>
      <w:tr w:rsidR="001A6290" w:rsidRPr="007244B7" w14:paraId="188F5891" w14:textId="77777777" w:rsidTr="00A95554">
        <w:tc>
          <w:tcPr>
            <w:tcW w:w="2099" w:type="dxa"/>
          </w:tcPr>
          <w:p w14:paraId="132A7076" w14:textId="77777777" w:rsidR="001A6290" w:rsidRPr="00B53B99" w:rsidRDefault="001A6290" w:rsidP="00A95554">
            <w:pPr>
              <w:jc w:val="center"/>
              <w:rPr>
                <w:rFonts w:ascii="Times New Roman" w:hAnsi="Times New Roman" w:cs="Times New Roman"/>
              </w:rPr>
            </w:pPr>
            <w:r>
              <w:rPr>
                <w:rFonts w:ascii="Times New Roman" w:hAnsi="Times New Roman" w:cs="Times New Roman"/>
              </w:rPr>
              <w:t>2013 – 2017</w:t>
            </w:r>
          </w:p>
        </w:tc>
        <w:tc>
          <w:tcPr>
            <w:tcW w:w="1032" w:type="dxa"/>
          </w:tcPr>
          <w:p w14:paraId="5E291AF5" w14:textId="77777777" w:rsidR="001A6290" w:rsidRPr="00302935" w:rsidRDefault="001A6290" w:rsidP="00A95554">
            <w:pPr>
              <w:jc w:val="center"/>
              <w:rPr>
                <w:rFonts w:ascii="Times New Roman" w:hAnsi="Times New Roman" w:cs="Times New Roman"/>
              </w:rPr>
            </w:pPr>
            <w:r>
              <w:rPr>
                <w:rFonts w:ascii="Times New Roman" w:hAnsi="Times New Roman" w:cs="Times New Roman"/>
              </w:rPr>
              <w:t>14</w:t>
            </w:r>
          </w:p>
        </w:tc>
        <w:tc>
          <w:tcPr>
            <w:tcW w:w="894" w:type="dxa"/>
            <w:gridSpan w:val="2"/>
          </w:tcPr>
          <w:p w14:paraId="69FC1CC4" w14:textId="77777777" w:rsidR="001A6290" w:rsidRPr="006033EA" w:rsidRDefault="001A6290" w:rsidP="00A95554">
            <w:pPr>
              <w:jc w:val="center"/>
              <w:rPr>
                <w:rFonts w:ascii="Times New Roman" w:hAnsi="Times New Roman" w:cs="Times New Roman"/>
              </w:rPr>
            </w:pPr>
            <w:r>
              <w:rPr>
                <w:rFonts w:ascii="Times New Roman" w:hAnsi="Times New Roman" w:cs="Times New Roman"/>
              </w:rPr>
              <w:t>43,76</w:t>
            </w:r>
          </w:p>
        </w:tc>
        <w:tc>
          <w:tcPr>
            <w:tcW w:w="756" w:type="dxa"/>
          </w:tcPr>
          <w:p w14:paraId="07E87D66" w14:textId="77777777" w:rsidR="001A6290" w:rsidRPr="00526530" w:rsidRDefault="001A6290" w:rsidP="00A95554">
            <w:pPr>
              <w:jc w:val="center"/>
              <w:rPr>
                <w:rFonts w:ascii="Times New Roman" w:hAnsi="Times New Roman" w:cs="Times New Roman"/>
              </w:rPr>
            </w:pPr>
            <w:r>
              <w:rPr>
                <w:rFonts w:ascii="Times New Roman" w:hAnsi="Times New Roman" w:cs="Times New Roman"/>
              </w:rPr>
              <w:t>434</w:t>
            </w:r>
          </w:p>
        </w:tc>
        <w:tc>
          <w:tcPr>
            <w:tcW w:w="978" w:type="dxa"/>
            <w:gridSpan w:val="2"/>
          </w:tcPr>
          <w:p w14:paraId="7D1F5EA2" w14:textId="77777777" w:rsidR="001A6290" w:rsidRDefault="001A6290" w:rsidP="00A95554">
            <w:pPr>
              <w:jc w:val="center"/>
              <w:rPr>
                <w:rFonts w:ascii="Times New Roman" w:hAnsi="Times New Roman" w:cs="Times New Roman"/>
              </w:rPr>
            </w:pPr>
            <w:r>
              <w:rPr>
                <w:rFonts w:ascii="Times New Roman" w:hAnsi="Times New Roman" w:cs="Times New Roman"/>
              </w:rPr>
              <w:t>58,49</w:t>
            </w:r>
          </w:p>
        </w:tc>
        <w:tc>
          <w:tcPr>
            <w:tcW w:w="668" w:type="dxa"/>
          </w:tcPr>
          <w:p w14:paraId="377E6FFA" w14:textId="77777777" w:rsidR="001A6290" w:rsidRPr="007244B7" w:rsidRDefault="001A6290" w:rsidP="00A95554">
            <w:pPr>
              <w:jc w:val="center"/>
              <w:rPr>
                <w:rFonts w:ascii="Times New Roman" w:hAnsi="Times New Roman" w:cs="Times New Roman"/>
                <w:b/>
              </w:rPr>
            </w:pPr>
          </w:p>
        </w:tc>
        <w:tc>
          <w:tcPr>
            <w:tcW w:w="1506" w:type="dxa"/>
          </w:tcPr>
          <w:p w14:paraId="089A9EDE" w14:textId="77777777" w:rsidR="001A6290" w:rsidRPr="007244B7" w:rsidRDefault="001A6290" w:rsidP="00A95554">
            <w:pPr>
              <w:jc w:val="center"/>
              <w:rPr>
                <w:rFonts w:ascii="Times New Roman" w:hAnsi="Times New Roman" w:cs="Times New Roman"/>
                <w:b/>
              </w:rPr>
            </w:pPr>
          </w:p>
        </w:tc>
        <w:tc>
          <w:tcPr>
            <w:tcW w:w="993" w:type="dxa"/>
          </w:tcPr>
          <w:p w14:paraId="2ECD6458" w14:textId="77777777" w:rsidR="001A6290" w:rsidRPr="007244B7" w:rsidRDefault="001A6290" w:rsidP="00A95554">
            <w:pPr>
              <w:jc w:val="center"/>
              <w:rPr>
                <w:rFonts w:ascii="Times New Roman" w:hAnsi="Times New Roman" w:cs="Times New Roman"/>
                <w:b/>
              </w:rPr>
            </w:pPr>
          </w:p>
        </w:tc>
      </w:tr>
      <w:tr w:rsidR="001A6290" w:rsidRPr="007244B7" w14:paraId="463226AA" w14:textId="77777777" w:rsidTr="00A95554">
        <w:tc>
          <w:tcPr>
            <w:tcW w:w="2099" w:type="dxa"/>
          </w:tcPr>
          <w:p w14:paraId="2D1656A8" w14:textId="77777777" w:rsidR="001A6290" w:rsidRPr="007244B7" w:rsidRDefault="001A6290" w:rsidP="00A95554">
            <w:pPr>
              <w:jc w:val="center"/>
              <w:rPr>
                <w:rFonts w:ascii="Times New Roman" w:hAnsi="Times New Roman" w:cs="Times New Roman"/>
              </w:rPr>
            </w:pPr>
            <w:r w:rsidRPr="00343A00">
              <w:rPr>
                <w:rFonts w:ascii="Times New Roman" w:hAnsi="Times New Roman" w:cs="Times New Roman"/>
                <w:b/>
              </w:rPr>
              <w:lastRenderedPageBreak/>
              <w:t xml:space="preserve">Forma Clínica </w:t>
            </w:r>
          </w:p>
        </w:tc>
        <w:tc>
          <w:tcPr>
            <w:tcW w:w="1032" w:type="dxa"/>
          </w:tcPr>
          <w:p w14:paraId="4D072CF8" w14:textId="77777777" w:rsidR="001A6290" w:rsidRDefault="001A6290" w:rsidP="00A95554">
            <w:pPr>
              <w:jc w:val="center"/>
              <w:rPr>
                <w:rFonts w:ascii="Times New Roman" w:hAnsi="Times New Roman" w:cs="Times New Roman"/>
              </w:rPr>
            </w:pPr>
          </w:p>
        </w:tc>
        <w:tc>
          <w:tcPr>
            <w:tcW w:w="894" w:type="dxa"/>
            <w:gridSpan w:val="2"/>
          </w:tcPr>
          <w:p w14:paraId="2754F9F1" w14:textId="77777777" w:rsidR="001A6290" w:rsidRDefault="001A6290" w:rsidP="00A95554">
            <w:pPr>
              <w:jc w:val="center"/>
              <w:rPr>
                <w:rFonts w:ascii="Times New Roman" w:hAnsi="Times New Roman" w:cs="Times New Roman"/>
              </w:rPr>
            </w:pPr>
          </w:p>
        </w:tc>
        <w:tc>
          <w:tcPr>
            <w:tcW w:w="756" w:type="dxa"/>
          </w:tcPr>
          <w:p w14:paraId="02054FD9" w14:textId="77777777" w:rsidR="001A6290" w:rsidRDefault="001A6290" w:rsidP="00A95554">
            <w:pPr>
              <w:jc w:val="center"/>
              <w:rPr>
                <w:rFonts w:ascii="Times New Roman" w:hAnsi="Times New Roman" w:cs="Times New Roman"/>
              </w:rPr>
            </w:pPr>
          </w:p>
        </w:tc>
        <w:tc>
          <w:tcPr>
            <w:tcW w:w="978" w:type="dxa"/>
            <w:gridSpan w:val="2"/>
          </w:tcPr>
          <w:p w14:paraId="20D4DB46" w14:textId="77777777" w:rsidR="001A6290" w:rsidRDefault="001A6290" w:rsidP="00A95554">
            <w:pPr>
              <w:jc w:val="center"/>
              <w:rPr>
                <w:rFonts w:ascii="Times New Roman" w:hAnsi="Times New Roman" w:cs="Times New Roman"/>
              </w:rPr>
            </w:pPr>
          </w:p>
        </w:tc>
        <w:tc>
          <w:tcPr>
            <w:tcW w:w="668" w:type="dxa"/>
          </w:tcPr>
          <w:p w14:paraId="20ECE30D" w14:textId="77777777" w:rsidR="001A6290" w:rsidRDefault="001A6290" w:rsidP="00A95554">
            <w:pPr>
              <w:jc w:val="center"/>
              <w:rPr>
                <w:rFonts w:ascii="Times New Roman" w:hAnsi="Times New Roman" w:cs="Times New Roman"/>
              </w:rPr>
            </w:pPr>
          </w:p>
        </w:tc>
        <w:tc>
          <w:tcPr>
            <w:tcW w:w="1506" w:type="dxa"/>
          </w:tcPr>
          <w:p w14:paraId="3ACF334E" w14:textId="77777777" w:rsidR="001A6290" w:rsidRDefault="001A6290" w:rsidP="00A95554">
            <w:pPr>
              <w:jc w:val="center"/>
              <w:rPr>
                <w:rFonts w:ascii="Times New Roman" w:hAnsi="Times New Roman" w:cs="Times New Roman"/>
              </w:rPr>
            </w:pPr>
          </w:p>
        </w:tc>
        <w:tc>
          <w:tcPr>
            <w:tcW w:w="993" w:type="dxa"/>
          </w:tcPr>
          <w:p w14:paraId="39EFF90C" w14:textId="77777777" w:rsidR="001A6290" w:rsidRDefault="001A6290" w:rsidP="00A95554">
            <w:pPr>
              <w:jc w:val="center"/>
              <w:rPr>
                <w:rFonts w:ascii="Times New Roman" w:hAnsi="Times New Roman" w:cs="Times New Roman"/>
              </w:rPr>
            </w:pPr>
          </w:p>
        </w:tc>
      </w:tr>
      <w:tr w:rsidR="001A6290" w:rsidRPr="007244B7" w14:paraId="0F8A1952" w14:textId="77777777" w:rsidTr="00A95554">
        <w:tc>
          <w:tcPr>
            <w:tcW w:w="2099" w:type="dxa"/>
          </w:tcPr>
          <w:p w14:paraId="0D02116A" w14:textId="77777777" w:rsidR="001A6290" w:rsidRPr="00343A00" w:rsidRDefault="001A6290" w:rsidP="00A95554">
            <w:pPr>
              <w:jc w:val="center"/>
              <w:rPr>
                <w:rFonts w:ascii="Times New Roman" w:hAnsi="Times New Roman" w:cs="Times New Roman"/>
                <w:b/>
              </w:rPr>
            </w:pPr>
            <w:r w:rsidRPr="00343A00">
              <w:rPr>
                <w:rFonts w:ascii="Times New Roman" w:hAnsi="Times New Roman" w:cs="Times New Roman"/>
              </w:rPr>
              <w:t>Pulmonar</w:t>
            </w:r>
          </w:p>
        </w:tc>
        <w:tc>
          <w:tcPr>
            <w:tcW w:w="1032" w:type="dxa"/>
          </w:tcPr>
          <w:p w14:paraId="2362D831" w14:textId="77777777" w:rsidR="001A6290" w:rsidRDefault="001A6290" w:rsidP="00A95554">
            <w:pPr>
              <w:jc w:val="center"/>
              <w:rPr>
                <w:rFonts w:ascii="Times New Roman" w:hAnsi="Times New Roman" w:cs="Times New Roman"/>
              </w:rPr>
            </w:pPr>
            <w:r>
              <w:rPr>
                <w:rFonts w:ascii="Times New Roman" w:hAnsi="Times New Roman" w:cs="Times New Roman"/>
              </w:rPr>
              <w:t>27</w:t>
            </w:r>
          </w:p>
        </w:tc>
        <w:tc>
          <w:tcPr>
            <w:tcW w:w="894" w:type="dxa"/>
            <w:gridSpan w:val="2"/>
          </w:tcPr>
          <w:p w14:paraId="220C8A9F" w14:textId="77777777" w:rsidR="001A6290" w:rsidRDefault="001A6290" w:rsidP="00A95554">
            <w:pPr>
              <w:jc w:val="center"/>
              <w:rPr>
                <w:rFonts w:ascii="Times New Roman" w:hAnsi="Times New Roman" w:cs="Times New Roman"/>
              </w:rPr>
            </w:pPr>
            <w:r>
              <w:rPr>
                <w:rFonts w:ascii="Times New Roman" w:hAnsi="Times New Roman" w:cs="Times New Roman"/>
              </w:rPr>
              <w:t>84,37</w:t>
            </w:r>
          </w:p>
        </w:tc>
        <w:tc>
          <w:tcPr>
            <w:tcW w:w="756" w:type="dxa"/>
          </w:tcPr>
          <w:p w14:paraId="562EBFCA" w14:textId="77777777" w:rsidR="001A6290" w:rsidRDefault="001A6290" w:rsidP="00A95554">
            <w:pPr>
              <w:jc w:val="center"/>
              <w:rPr>
                <w:rFonts w:ascii="Times New Roman" w:hAnsi="Times New Roman" w:cs="Times New Roman"/>
              </w:rPr>
            </w:pPr>
            <w:r>
              <w:rPr>
                <w:rFonts w:ascii="Times New Roman" w:hAnsi="Times New Roman" w:cs="Times New Roman"/>
              </w:rPr>
              <w:t>580</w:t>
            </w:r>
          </w:p>
        </w:tc>
        <w:tc>
          <w:tcPr>
            <w:tcW w:w="978" w:type="dxa"/>
            <w:gridSpan w:val="2"/>
          </w:tcPr>
          <w:p w14:paraId="5A8093E7" w14:textId="77777777" w:rsidR="001A6290" w:rsidRDefault="001A6290" w:rsidP="00A95554">
            <w:pPr>
              <w:jc w:val="center"/>
              <w:rPr>
                <w:rFonts w:ascii="Times New Roman" w:hAnsi="Times New Roman" w:cs="Times New Roman"/>
              </w:rPr>
            </w:pPr>
            <w:r>
              <w:rPr>
                <w:rFonts w:ascii="Times New Roman" w:hAnsi="Times New Roman" w:cs="Times New Roman"/>
              </w:rPr>
              <w:t>78,16</w:t>
            </w:r>
          </w:p>
        </w:tc>
        <w:tc>
          <w:tcPr>
            <w:tcW w:w="668" w:type="dxa"/>
          </w:tcPr>
          <w:p w14:paraId="11B6F7DC" w14:textId="77777777" w:rsidR="001A6290" w:rsidRDefault="001A6290" w:rsidP="00A95554">
            <w:pPr>
              <w:jc w:val="center"/>
              <w:rPr>
                <w:rFonts w:ascii="Times New Roman" w:hAnsi="Times New Roman" w:cs="Times New Roman"/>
              </w:rPr>
            </w:pPr>
            <w:r>
              <w:rPr>
                <w:rFonts w:ascii="Times New Roman" w:hAnsi="Times New Roman" w:cs="Times New Roman"/>
              </w:rPr>
              <w:t>0,36</w:t>
            </w:r>
          </w:p>
        </w:tc>
        <w:tc>
          <w:tcPr>
            <w:tcW w:w="1506" w:type="dxa"/>
          </w:tcPr>
          <w:p w14:paraId="334F7ED3" w14:textId="77777777" w:rsidR="001A6290" w:rsidRDefault="001A6290" w:rsidP="00A95554">
            <w:pPr>
              <w:jc w:val="center"/>
              <w:rPr>
                <w:rFonts w:ascii="Times New Roman" w:hAnsi="Times New Roman" w:cs="Times New Roman"/>
              </w:rPr>
            </w:pPr>
            <w:r>
              <w:rPr>
                <w:rFonts w:ascii="Times New Roman" w:hAnsi="Times New Roman" w:cs="Times New Roman"/>
              </w:rPr>
              <w:t>[0,05; 1,23]</w:t>
            </w:r>
          </w:p>
        </w:tc>
        <w:tc>
          <w:tcPr>
            <w:tcW w:w="993" w:type="dxa"/>
          </w:tcPr>
          <w:p w14:paraId="0BC13E92" w14:textId="77777777" w:rsidR="001A6290" w:rsidRDefault="001A6290" w:rsidP="00A95554">
            <w:pPr>
              <w:jc w:val="center"/>
              <w:rPr>
                <w:rFonts w:ascii="Times New Roman" w:hAnsi="Times New Roman" w:cs="Times New Roman"/>
              </w:rPr>
            </w:pPr>
            <w:r>
              <w:rPr>
                <w:rFonts w:ascii="Times New Roman" w:hAnsi="Times New Roman" w:cs="Times New Roman"/>
              </w:rPr>
              <w:t>0,2079</w:t>
            </w:r>
          </w:p>
        </w:tc>
      </w:tr>
      <w:tr w:rsidR="001A6290" w:rsidRPr="007244B7" w14:paraId="713ADF98" w14:textId="77777777" w:rsidTr="00A95554">
        <w:tc>
          <w:tcPr>
            <w:tcW w:w="2099" w:type="dxa"/>
          </w:tcPr>
          <w:p w14:paraId="3FFA0DB2"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rPr>
              <w:t>Extrapulmonar</w:t>
            </w:r>
          </w:p>
        </w:tc>
        <w:tc>
          <w:tcPr>
            <w:tcW w:w="1032" w:type="dxa"/>
          </w:tcPr>
          <w:p w14:paraId="76EC3443" w14:textId="77777777" w:rsidR="001A6290" w:rsidRDefault="001A6290" w:rsidP="00A95554">
            <w:pPr>
              <w:jc w:val="center"/>
              <w:rPr>
                <w:rFonts w:ascii="Times New Roman" w:hAnsi="Times New Roman" w:cs="Times New Roman"/>
              </w:rPr>
            </w:pPr>
            <w:r>
              <w:rPr>
                <w:rFonts w:ascii="Times New Roman" w:hAnsi="Times New Roman" w:cs="Times New Roman"/>
              </w:rPr>
              <w:t>2</w:t>
            </w:r>
          </w:p>
        </w:tc>
        <w:tc>
          <w:tcPr>
            <w:tcW w:w="894" w:type="dxa"/>
            <w:gridSpan w:val="2"/>
          </w:tcPr>
          <w:p w14:paraId="5E9DDCEF" w14:textId="77777777" w:rsidR="001A6290" w:rsidRDefault="001A6290" w:rsidP="00A95554">
            <w:pPr>
              <w:jc w:val="center"/>
              <w:rPr>
                <w:rFonts w:ascii="Times New Roman" w:hAnsi="Times New Roman" w:cs="Times New Roman"/>
              </w:rPr>
            </w:pPr>
            <w:r>
              <w:rPr>
                <w:rFonts w:ascii="Times New Roman" w:hAnsi="Times New Roman" w:cs="Times New Roman"/>
              </w:rPr>
              <w:t>6,25</w:t>
            </w:r>
          </w:p>
        </w:tc>
        <w:tc>
          <w:tcPr>
            <w:tcW w:w="756" w:type="dxa"/>
          </w:tcPr>
          <w:p w14:paraId="69319A8F" w14:textId="77777777" w:rsidR="001A6290" w:rsidRDefault="001A6290" w:rsidP="00A95554">
            <w:pPr>
              <w:jc w:val="center"/>
              <w:rPr>
                <w:rFonts w:ascii="Times New Roman" w:hAnsi="Times New Roman" w:cs="Times New Roman"/>
              </w:rPr>
            </w:pPr>
            <w:r>
              <w:rPr>
                <w:rFonts w:ascii="Times New Roman" w:hAnsi="Times New Roman" w:cs="Times New Roman"/>
              </w:rPr>
              <w:t>127</w:t>
            </w:r>
          </w:p>
        </w:tc>
        <w:tc>
          <w:tcPr>
            <w:tcW w:w="978" w:type="dxa"/>
            <w:gridSpan w:val="2"/>
          </w:tcPr>
          <w:p w14:paraId="2F0342B5" w14:textId="77777777" w:rsidR="001A6290" w:rsidRDefault="001A6290" w:rsidP="00A95554">
            <w:pPr>
              <w:jc w:val="center"/>
              <w:rPr>
                <w:rFonts w:ascii="Times New Roman" w:hAnsi="Times New Roman" w:cs="Times New Roman"/>
              </w:rPr>
            </w:pPr>
            <w:r>
              <w:rPr>
                <w:rFonts w:ascii="Times New Roman" w:hAnsi="Times New Roman" w:cs="Times New Roman"/>
              </w:rPr>
              <w:t>17,12</w:t>
            </w:r>
          </w:p>
        </w:tc>
        <w:tc>
          <w:tcPr>
            <w:tcW w:w="668" w:type="dxa"/>
          </w:tcPr>
          <w:p w14:paraId="2B22DCAB" w14:textId="77777777" w:rsidR="001A6290" w:rsidRDefault="001A6290" w:rsidP="00A95554">
            <w:pPr>
              <w:jc w:val="center"/>
              <w:rPr>
                <w:rFonts w:ascii="Times New Roman" w:hAnsi="Times New Roman" w:cs="Times New Roman"/>
              </w:rPr>
            </w:pPr>
            <w:r>
              <w:rPr>
                <w:rFonts w:ascii="Times New Roman" w:hAnsi="Times New Roman" w:cs="Times New Roman"/>
              </w:rPr>
              <w:t>1,92</w:t>
            </w:r>
          </w:p>
        </w:tc>
        <w:tc>
          <w:tcPr>
            <w:tcW w:w="1506" w:type="dxa"/>
          </w:tcPr>
          <w:p w14:paraId="73784776" w14:textId="77777777" w:rsidR="001A6290" w:rsidRDefault="001A6290" w:rsidP="00A95554">
            <w:pPr>
              <w:jc w:val="center"/>
              <w:rPr>
                <w:rFonts w:ascii="Times New Roman" w:hAnsi="Times New Roman" w:cs="Times New Roman"/>
              </w:rPr>
            </w:pPr>
            <w:r>
              <w:rPr>
                <w:rFonts w:ascii="Times New Roman" w:hAnsi="Times New Roman" w:cs="Times New Roman"/>
              </w:rPr>
              <w:t>[0,42; 5,83]</w:t>
            </w:r>
          </w:p>
        </w:tc>
        <w:tc>
          <w:tcPr>
            <w:tcW w:w="993" w:type="dxa"/>
          </w:tcPr>
          <w:p w14:paraId="685A74AC" w14:textId="77777777" w:rsidR="001A6290" w:rsidRDefault="001A6290" w:rsidP="00A95554">
            <w:pPr>
              <w:jc w:val="center"/>
              <w:rPr>
                <w:rFonts w:ascii="Times New Roman" w:hAnsi="Times New Roman" w:cs="Times New Roman"/>
              </w:rPr>
            </w:pPr>
            <w:r>
              <w:rPr>
                <w:rFonts w:ascii="Times New Roman" w:hAnsi="Times New Roman" w:cs="Times New Roman"/>
              </w:rPr>
              <w:t>0,4123</w:t>
            </w:r>
          </w:p>
        </w:tc>
      </w:tr>
      <w:tr w:rsidR="001A6290" w:rsidRPr="007244B7" w14:paraId="1639A075" w14:textId="77777777" w:rsidTr="00A95554">
        <w:tc>
          <w:tcPr>
            <w:tcW w:w="2099" w:type="dxa"/>
          </w:tcPr>
          <w:p w14:paraId="7AA0C6BF"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rPr>
              <w:t>Pulmonar + Extrapulmonar</w:t>
            </w:r>
          </w:p>
        </w:tc>
        <w:tc>
          <w:tcPr>
            <w:tcW w:w="1032" w:type="dxa"/>
          </w:tcPr>
          <w:p w14:paraId="04F58966" w14:textId="77777777" w:rsidR="001A6290" w:rsidRDefault="001A6290" w:rsidP="00A95554">
            <w:pPr>
              <w:jc w:val="center"/>
              <w:rPr>
                <w:rFonts w:ascii="Times New Roman" w:hAnsi="Times New Roman" w:cs="Times New Roman"/>
              </w:rPr>
            </w:pPr>
            <w:r>
              <w:rPr>
                <w:rFonts w:ascii="Times New Roman" w:hAnsi="Times New Roman" w:cs="Times New Roman"/>
              </w:rPr>
              <w:t xml:space="preserve">3 </w:t>
            </w:r>
          </w:p>
        </w:tc>
        <w:tc>
          <w:tcPr>
            <w:tcW w:w="894" w:type="dxa"/>
            <w:gridSpan w:val="2"/>
          </w:tcPr>
          <w:p w14:paraId="5AA4B2D8" w14:textId="77777777" w:rsidR="001A6290" w:rsidRDefault="001A6290" w:rsidP="00A95554">
            <w:pPr>
              <w:jc w:val="center"/>
              <w:rPr>
                <w:rFonts w:ascii="Times New Roman" w:hAnsi="Times New Roman" w:cs="Times New Roman"/>
              </w:rPr>
            </w:pPr>
            <w:r>
              <w:rPr>
                <w:rFonts w:ascii="Times New Roman" w:hAnsi="Times New Roman" w:cs="Times New Roman"/>
              </w:rPr>
              <w:t>9,38</w:t>
            </w:r>
          </w:p>
        </w:tc>
        <w:tc>
          <w:tcPr>
            <w:tcW w:w="756" w:type="dxa"/>
          </w:tcPr>
          <w:p w14:paraId="7B6DE96C" w14:textId="77777777" w:rsidR="001A6290" w:rsidRDefault="001A6290" w:rsidP="00A95554">
            <w:pPr>
              <w:jc w:val="center"/>
              <w:rPr>
                <w:rFonts w:ascii="Times New Roman" w:hAnsi="Times New Roman" w:cs="Times New Roman"/>
              </w:rPr>
            </w:pPr>
            <w:r>
              <w:rPr>
                <w:rFonts w:ascii="Times New Roman" w:hAnsi="Times New Roman" w:cs="Times New Roman"/>
              </w:rPr>
              <w:t>35</w:t>
            </w:r>
          </w:p>
        </w:tc>
        <w:tc>
          <w:tcPr>
            <w:tcW w:w="978" w:type="dxa"/>
            <w:gridSpan w:val="2"/>
          </w:tcPr>
          <w:p w14:paraId="42A0D616" w14:textId="77777777" w:rsidR="001A6290" w:rsidRDefault="001A6290" w:rsidP="00A95554">
            <w:pPr>
              <w:jc w:val="center"/>
              <w:rPr>
                <w:rFonts w:ascii="Times New Roman" w:hAnsi="Times New Roman" w:cs="Times New Roman"/>
              </w:rPr>
            </w:pPr>
            <w:r>
              <w:rPr>
                <w:rFonts w:ascii="Times New Roman" w:hAnsi="Times New Roman" w:cs="Times New Roman"/>
              </w:rPr>
              <w:t>4,72</w:t>
            </w:r>
          </w:p>
        </w:tc>
        <w:tc>
          <w:tcPr>
            <w:tcW w:w="668" w:type="dxa"/>
          </w:tcPr>
          <w:p w14:paraId="2F41DB97" w14:textId="77777777" w:rsidR="001A6290" w:rsidRDefault="001A6290" w:rsidP="00A95554">
            <w:pPr>
              <w:jc w:val="center"/>
              <w:rPr>
                <w:rFonts w:ascii="Times New Roman" w:hAnsi="Times New Roman" w:cs="Times New Roman"/>
              </w:rPr>
            </w:pPr>
          </w:p>
        </w:tc>
        <w:tc>
          <w:tcPr>
            <w:tcW w:w="1506" w:type="dxa"/>
          </w:tcPr>
          <w:p w14:paraId="0C920248" w14:textId="77777777" w:rsidR="001A6290" w:rsidRDefault="001A6290" w:rsidP="00A95554">
            <w:pPr>
              <w:jc w:val="center"/>
              <w:rPr>
                <w:rFonts w:ascii="Times New Roman" w:hAnsi="Times New Roman" w:cs="Times New Roman"/>
              </w:rPr>
            </w:pPr>
          </w:p>
        </w:tc>
        <w:tc>
          <w:tcPr>
            <w:tcW w:w="993" w:type="dxa"/>
          </w:tcPr>
          <w:p w14:paraId="586E3023" w14:textId="77777777" w:rsidR="001A6290" w:rsidRDefault="001A6290" w:rsidP="00A95554">
            <w:pPr>
              <w:jc w:val="center"/>
              <w:rPr>
                <w:rFonts w:ascii="Times New Roman" w:hAnsi="Times New Roman" w:cs="Times New Roman"/>
              </w:rPr>
            </w:pPr>
          </w:p>
        </w:tc>
      </w:tr>
      <w:tr w:rsidR="001A6290" w:rsidRPr="007244B7" w14:paraId="46C81DD1" w14:textId="77777777" w:rsidTr="00A95554">
        <w:tc>
          <w:tcPr>
            <w:tcW w:w="2099" w:type="dxa"/>
          </w:tcPr>
          <w:p w14:paraId="3BCD7801"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b/>
              </w:rPr>
              <w:t xml:space="preserve">Exame para HIV </w:t>
            </w:r>
          </w:p>
        </w:tc>
        <w:tc>
          <w:tcPr>
            <w:tcW w:w="1032" w:type="dxa"/>
          </w:tcPr>
          <w:p w14:paraId="54818D7D" w14:textId="77777777" w:rsidR="001A6290" w:rsidRDefault="001A6290" w:rsidP="00A95554">
            <w:pPr>
              <w:jc w:val="center"/>
              <w:rPr>
                <w:rFonts w:ascii="Times New Roman" w:hAnsi="Times New Roman" w:cs="Times New Roman"/>
              </w:rPr>
            </w:pPr>
          </w:p>
        </w:tc>
        <w:tc>
          <w:tcPr>
            <w:tcW w:w="894" w:type="dxa"/>
            <w:gridSpan w:val="2"/>
          </w:tcPr>
          <w:p w14:paraId="091DC70F" w14:textId="77777777" w:rsidR="001A6290" w:rsidRDefault="001A6290" w:rsidP="00A95554">
            <w:pPr>
              <w:jc w:val="center"/>
              <w:rPr>
                <w:rFonts w:ascii="Times New Roman" w:hAnsi="Times New Roman" w:cs="Times New Roman"/>
              </w:rPr>
            </w:pPr>
          </w:p>
        </w:tc>
        <w:tc>
          <w:tcPr>
            <w:tcW w:w="756" w:type="dxa"/>
          </w:tcPr>
          <w:p w14:paraId="566A4B56" w14:textId="77777777" w:rsidR="001A6290" w:rsidRDefault="001A6290" w:rsidP="00A95554">
            <w:pPr>
              <w:jc w:val="center"/>
              <w:rPr>
                <w:rFonts w:ascii="Times New Roman" w:hAnsi="Times New Roman" w:cs="Times New Roman"/>
              </w:rPr>
            </w:pPr>
          </w:p>
        </w:tc>
        <w:tc>
          <w:tcPr>
            <w:tcW w:w="978" w:type="dxa"/>
            <w:gridSpan w:val="2"/>
          </w:tcPr>
          <w:p w14:paraId="46D9079F" w14:textId="77777777" w:rsidR="001A6290" w:rsidRDefault="001A6290" w:rsidP="00A95554">
            <w:pPr>
              <w:jc w:val="center"/>
              <w:rPr>
                <w:rFonts w:ascii="Times New Roman" w:hAnsi="Times New Roman" w:cs="Times New Roman"/>
              </w:rPr>
            </w:pPr>
          </w:p>
        </w:tc>
        <w:tc>
          <w:tcPr>
            <w:tcW w:w="668" w:type="dxa"/>
          </w:tcPr>
          <w:p w14:paraId="0F062F63" w14:textId="77777777" w:rsidR="001A6290" w:rsidRDefault="001A6290" w:rsidP="00A95554">
            <w:pPr>
              <w:jc w:val="center"/>
              <w:rPr>
                <w:rFonts w:ascii="Times New Roman" w:hAnsi="Times New Roman" w:cs="Times New Roman"/>
              </w:rPr>
            </w:pPr>
          </w:p>
        </w:tc>
        <w:tc>
          <w:tcPr>
            <w:tcW w:w="1506" w:type="dxa"/>
          </w:tcPr>
          <w:p w14:paraId="7B54AD85" w14:textId="77777777" w:rsidR="001A6290" w:rsidRDefault="001A6290" w:rsidP="00A95554">
            <w:pPr>
              <w:jc w:val="center"/>
              <w:rPr>
                <w:rFonts w:ascii="Times New Roman" w:hAnsi="Times New Roman" w:cs="Times New Roman"/>
              </w:rPr>
            </w:pPr>
          </w:p>
        </w:tc>
        <w:tc>
          <w:tcPr>
            <w:tcW w:w="993" w:type="dxa"/>
          </w:tcPr>
          <w:p w14:paraId="7A91CF3C" w14:textId="77777777" w:rsidR="001A6290" w:rsidRDefault="001A6290" w:rsidP="00A95554">
            <w:pPr>
              <w:jc w:val="center"/>
              <w:rPr>
                <w:rFonts w:ascii="Times New Roman" w:hAnsi="Times New Roman" w:cs="Times New Roman"/>
              </w:rPr>
            </w:pPr>
          </w:p>
        </w:tc>
      </w:tr>
      <w:tr w:rsidR="001A6290" w:rsidRPr="007244B7" w14:paraId="7AECF0AC" w14:textId="77777777" w:rsidTr="00A95554">
        <w:tc>
          <w:tcPr>
            <w:tcW w:w="2099" w:type="dxa"/>
          </w:tcPr>
          <w:p w14:paraId="062CBFDC" w14:textId="77777777" w:rsidR="001A6290" w:rsidRPr="00343A00" w:rsidRDefault="001A6290" w:rsidP="00A95554">
            <w:pPr>
              <w:jc w:val="center"/>
              <w:rPr>
                <w:rFonts w:ascii="Times New Roman" w:hAnsi="Times New Roman" w:cs="Times New Roman"/>
                <w:b/>
              </w:rPr>
            </w:pPr>
            <w:r w:rsidRPr="00343A00">
              <w:rPr>
                <w:rFonts w:ascii="Times New Roman" w:hAnsi="Times New Roman" w:cs="Times New Roman"/>
              </w:rPr>
              <w:t xml:space="preserve">Positivo </w:t>
            </w:r>
          </w:p>
        </w:tc>
        <w:tc>
          <w:tcPr>
            <w:tcW w:w="1032" w:type="dxa"/>
          </w:tcPr>
          <w:p w14:paraId="7DC901BB" w14:textId="77777777" w:rsidR="001A6290" w:rsidRDefault="001A6290" w:rsidP="00A95554">
            <w:pPr>
              <w:jc w:val="center"/>
              <w:rPr>
                <w:rFonts w:ascii="Times New Roman" w:hAnsi="Times New Roman" w:cs="Times New Roman"/>
              </w:rPr>
            </w:pPr>
            <w:r>
              <w:rPr>
                <w:rFonts w:ascii="Times New Roman" w:hAnsi="Times New Roman" w:cs="Times New Roman"/>
              </w:rPr>
              <w:t>2</w:t>
            </w:r>
          </w:p>
        </w:tc>
        <w:tc>
          <w:tcPr>
            <w:tcW w:w="894" w:type="dxa"/>
            <w:gridSpan w:val="2"/>
          </w:tcPr>
          <w:p w14:paraId="23546696" w14:textId="77777777" w:rsidR="001A6290" w:rsidRDefault="001A6290" w:rsidP="00A95554">
            <w:pPr>
              <w:jc w:val="center"/>
              <w:rPr>
                <w:rFonts w:ascii="Times New Roman" w:hAnsi="Times New Roman" w:cs="Times New Roman"/>
              </w:rPr>
            </w:pPr>
            <w:r>
              <w:rPr>
                <w:rFonts w:ascii="Times New Roman" w:hAnsi="Times New Roman" w:cs="Times New Roman"/>
              </w:rPr>
              <w:t>6,25</w:t>
            </w:r>
          </w:p>
        </w:tc>
        <w:tc>
          <w:tcPr>
            <w:tcW w:w="756" w:type="dxa"/>
          </w:tcPr>
          <w:p w14:paraId="77F04182" w14:textId="77777777" w:rsidR="001A6290" w:rsidRDefault="001A6290" w:rsidP="00A95554">
            <w:pPr>
              <w:jc w:val="center"/>
              <w:rPr>
                <w:rFonts w:ascii="Times New Roman" w:hAnsi="Times New Roman" w:cs="Times New Roman"/>
              </w:rPr>
            </w:pPr>
            <w:r>
              <w:rPr>
                <w:rFonts w:ascii="Times New Roman" w:hAnsi="Times New Roman" w:cs="Times New Roman"/>
              </w:rPr>
              <w:t>126</w:t>
            </w:r>
          </w:p>
        </w:tc>
        <w:tc>
          <w:tcPr>
            <w:tcW w:w="978" w:type="dxa"/>
            <w:gridSpan w:val="2"/>
          </w:tcPr>
          <w:p w14:paraId="570E2132" w14:textId="77777777" w:rsidR="001A6290" w:rsidRDefault="001A6290" w:rsidP="00A95554">
            <w:pPr>
              <w:jc w:val="center"/>
              <w:rPr>
                <w:rFonts w:ascii="Times New Roman" w:hAnsi="Times New Roman" w:cs="Times New Roman"/>
              </w:rPr>
            </w:pPr>
            <w:r>
              <w:rPr>
                <w:rFonts w:ascii="Times New Roman" w:hAnsi="Times New Roman" w:cs="Times New Roman"/>
              </w:rPr>
              <w:t>16,98</w:t>
            </w:r>
          </w:p>
        </w:tc>
        <w:tc>
          <w:tcPr>
            <w:tcW w:w="668" w:type="dxa"/>
          </w:tcPr>
          <w:p w14:paraId="541C5680" w14:textId="77777777" w:rsidR="001A6290" w:rsidRDefault="001A6290" w:rsidP="00A95554">
            <w:pPr>
              <w:jc w:val="center"/>
              <w:rPr>
                <w:rFonts w:ascii="Times New Roman" w:hAnsi="Times New Roman" w:cs="Times New Roman"/>
              </w:rPr>
            </w:pPr>
            <w:r>
              <w:rPr>
                <w:rFonts w:ascii="Times New Roman" w:hAnsi="Times New Roman" w:cs="Times New Roman"/>
              </w:rPr>
              <w:t>0,37</w:t>
            </w:r>
          </w:p>
        </w:tc>
        <w:tc>
          <w:tcPr>
            <w:tcW w:w="1506" w:type="dxa"/>
          </w:tcPr>
          <w:p w14:paraId="5E2F5672" w14:textId="77777777" w:rsidR="001A6290" w:rsidRDefault="001A6290" w:rsidP="00A95554">
            <w:pPr>
              <w:jc w:val="center"/>
              <w:rPr>
                <w:rFonts w:ascii="Times New Roman" w:hAnsi="Times New Roman" w:cs="Times New Roman"/>
              </w:rPr>
            </w:pPr>
            <w:r>
              <w:rPr>
                <w:rFonts w:ascii="Times New Roman" w:hAnsi="Times New Roman" w:cs="Times New Roman"/>
              </w:rPr>
              <w:t>[0,05; 1,30]</w:t>
            </w:r>
          </w:p>
        </w:tc>
        <w:tc>
          <w:tcPr>
            <w:tcW w:w="993" w:type="dxa"/>
          </w:tcPr>
          <w:p w14:paraId="59144D79" w14:textId="77777777" w:rsidR="001A6290" w:rsidRDefault="001A6290" w:rsidP="00A95554">
            <w:pPr>
              <w:jc w:val="center"/>
              <w:rPr>
                <w:rFonts w:ascii="Times New Roman" w:hAnsi="Times New Roman" w:cs="Times New Roman"/>
              </w:rPr>
            </w:pPr>
            <w:r>
              <w:rPr>
                <w:rFonts w:ascii="Times New Roman" w:hAnsi="Times New Roman" w:cs="Times New Roman"/>
              </w:rPr>
              <w:t>0,1948</w:t>
            </w:r>
          </w:p>
        </w:tc>
      </w:tr>
      <w:tr w:rsidR="001A6290" w:rsidRPr="007244B7" w14:paraId="11687A29" w14:textId="77777777" w:rsidTr="00A95554">
        <w:tc>
          <w:tcPr>
            <w:tcW w:w="2099" w:type="dxa"/>
          </w:tcPr>
          <w:p w14:paraId="6ED9EEE4"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rPr>
              <w:t>Negativo</w:t>
            </w:r>
          </w:p>
        </w:tc>
        <w:tc>
          <w:tcPr>
            <w:tcW w:w="1032" w:type="dxa"/>
          </w:tcPr>
          <w:p w14:paraId="39AE9D23" w14:textId="77777777" w:rsidR="001A6290" w:rsidRDefault="001A6290" w:rsidP="00A95554">
            <w:pPr>
              <w:jc w:val="center"/>
              <w:rPr>
                <w:rFonts w:ascii="Times New Roman" w:hAnsi="Times New Roman" w:cs="Times New Roman"/>
              </w:rPr>
            </w:pPr>
            <w:r>
              <w:rPr>
                <w:rFonts w:ascii="Times New Roman" w:hAnsi="Times New Roman" w:cs="Times New Roman"/>
              </w:rPr>
              <w:t>22</w:t>
            </w:r>
          </w:p>
        </w:tc>
        <w:tc>
          <w:tcPr>
            <w:tcW w:w="894" w:type="dxa"/>
            <w:gridSpan w:val="2"/>
          </w:tcPr>
          <w:p w14:paraId="7ACF0860" w14:textId="77777777" w:rsidR="001A6290" w:rsidRDefault="001A6290" w:rsidP="00A95554">
            <w:pPr>
              <w:jc w:val="center"/>
              <w:rPr>
                <w:rFonts w:ascii="Times New Roman" w:hAnsi="Times New Roman" w:cs="Times New Roman"/>
              </w:rPr>
            </w:pPr>
            <w:r>
              <w:rPr>
                <w:rFonts w:ascii="Times New Roman" w:hAnsi="Times New Roman" w:cs="Times New Roman"/>
              </w:rPr>
              <w:t>68,75</w:t>
            </w:r>
          </w:p>
        </w:tc>
        <w:tc>
          <w:tcPr>
            <w:tcW w:w="756" w:type="dxa"/>
          </w:tcPr>
          <w:p w14:paraId="738141B5" w14:textId="77777777" w:rsidR="001A6290" w:rsidRDefault="001A6290" w:rsidP="00A95554">
            <w:pPr>
              <w:jc w:val="center"/>
              <w:rPr>
                <w:rFonts w:ascii="Times New Roman" w:hAnsi="Times New Roman" w:cs="Times New Roman"/>
              </w:rPr>
            </w:pPr>
            <w:r>
              <w:rPr>
                <w:rFonts w:ascii="Times New Roman" w:hAnsi="Times New Roman" w:cs="Times New Roman"/>
              </w:rPr>
              <w:t>484</w:t>
            </w:r>
          </w:p>
        </w:tc>
        <w:tc>
          <w:tcPr>
            <w:tcW w:w="978" w:type="dxa"/>
            <w:gridSpan w:val="2"/>
          </w:tcPr>
          <w:p w14:paraId="40C2C041" w14:textId="77777777" w:rsidR="001A6290" w:rsidRDefault="001A6290" w:rsidP="00A95554">
            <w:pPr>
              <w:jc w:val="center"/>
              <w:rPr>
                <w:rFonts w:ascii="Times New Roman" w:hAnsi="Times New Roman" w:cs="Times New Roman"/>
              </w:rPr>
            </w:pPr>
            <w:r>
              <w:rPr>
                <w:rFonts w:ascii="Times New Roman" w:hAnsi="Times New Roman" w:cs="Times New Roman"/>
              </w:rPr>
              <w:t>65,23</w:t>
            </w:r>
          </w:p>
        </w:tc>
        <w:tc>
          <w:tcPr>
            <w:tcW w:w="668" w:type="dxa"/>
          </w:tcPr>
          <w:p w14:paraId="0A564F10" w14:textId="77777777" w:rsidR="001A6290" w:rsidRDefault="001A6290" w:rsidP="00A95554">
            <w:pPr>
              <w:jc w:val="center"/>
              <w:rPr>
                <w:rFonts w:ascii="Times New Roman" w:hAnsi="Times New Roman" w:cs="Times New Roman"/>
              </w:rPr>
            </w:pPr>
            <w:r>
              <w:rPr>
                <w:rFonts w:ascii="Times New Roman" w:hAnsi="Times New Roman" w:cs="Times New Roman"/>
              </w:rPr>
              <w:t>0,27</w:t>
            </w:r>
          </w:p>
        </w:tc>
        <w:tc>
          <w:tcPr>
            <w:tcW w:w="1506" w:type="dxa"/>
          </w:tcPr>
          <w:p w14:paraId="2C23DD4C" w14:textId="77777777" w:rsidR="001A6290" w:rsidRDefault="001A6290" w:rsidP="00A95554">
            <w:pPr>
              <w:jc w:val="center"/>
              <w:rPr>
                <w:rFonts w:ascii="Times New Roman" w:hAnsi="Times New Roman" w:cs="Times New Roman"/>
              </w:rPr>
            </w:pPr>
            <w:r>
              <w:rPr>
                <w:rFonts w:ascii="Times New Roman" w:hAnsi="Times New Roman" w:cs="Times New Roman"/>
              </w:rPr>
              <w:t>[0,04; 1,16]</w:t>
            </w:r>
          </w:p>
        </w:tc>
        <w:tc>
          <w:tcPr>
            <w:tcW w:w="993" w:type="dxa"/>
          </w:tcPr>
          <w:p w14:paraId="76ED8732" w14:textId="77777777" w:rsidR="001A6290" w:rsidRDefault="001A6290" w:rsidP="00A95554">
            <w:pPr>
              <w:jc w:val="center"/>
              <w:rPr>
                <w:rFonts w:ascii="Times New Roman" w:hAnsi="Times New Roman" w:cs="Times New Roman"/>
              </w:rPr>
            </w:pPr>
            <w:r>
              <w:rPr>
                <w:rFonts w:ascii="Times New Roman" w:hAnsi="Times New Roman" w:cs="Times New Roman"/>
              </w:rPr>
              <w:t>0,1063</w:t>
            </w:r>
          </w:p>
        </w:tc>
      </w:tr>
      <w:tr w:rsidR="001A6290" w:rsidRPr="007244B7" w14:paraId="22219ED7" w14:textId="77777777" w:rsidTr="00A95554">
        <w:tc>
          <w:tcPr>
            <w:tcW w:w="2099" w:type="dxa"/>
          </w:tcPr>
          <w:p w14:paraId="70232712" w14:textId="77777777" w:rsidR="001A6290" w:rsidRPr="00343A00" w:rsidRDefault="001A6290" w:rsidP="00A95554">
            <w:pPr>
              <w:jc w:val="center"/>
              <w:rPr>
                <w:rFonts w:ascii="Times New Roman" w:hAnsi="Times New Roman" w:cs="Times New Roman"/>
              </w:rPr>
            </w:pPr>
            <w:r>
              <w:rPr>
                <w:rFonts w:ascii="Times New Roman" w:hAnsi="Times New Roman" w:cs="Times New Roman"/>
              </w:rPr>
              <w:t>Em andamento/ Não realizado</w:t>
            </w:r>
          </w:p>
        </w:tc>
        <w:tc>
          <w:tcPr>
            <w:tcW w:w="1032" w:type="dxa"/>
          </w:tcPr>
          <w:p w14:paraId="0F9ED5E1" w14:textId="77777777" w:rsidR="001A6290" w:rsidRDefault="001A6290" w:rsidP="00A95554">
            <w:pPr>
              <w:jc w:val="center"/>
              <w:rPr>
                <w:rFonts w:ascii="Times New Roman" w:hAnsi="Times New Roman" w:cs="Times New Roman"/>
              </w:rPr>
            </w:pPr>
            <w:r>
              <w:rPr>
                <w:rFonts w:ascii="Times New Roman" w:hAnsi="Times New Roman" w:cs="Times New Roman"/>
              </w:rPr>
              <w:t>8</w:t>
            </w:r>
          </w:p>
        </w:tc>
        <w:tc>
          <w:tcPr>
            <w:tcW w:w="894" w:type="dxa"/>
            <w:gridSpan w:val="2"/>
          </w:tcPr>
          <w:p w14:paraId="5B7FC16C" w14:textId="77777777" w:rsidR="001A6290" w:rsidRDefault="001A6290" w:rsidP="00A95554">
            <w:pPr>
              <w:jc w:val="center"/>
              <w:rPr>
                <w:rFonts w:ascii="Times New Roman" w:hAnsi="Times New Roman" w:cs="Times New Roman"/>
              </w:rPr>
            </w:pPr>
            <w:r>
              <w:rPr>
                <w:rFonts w:ascii="Times New Roman" w:hAnsi="Times New Roman" w:cs="Times New Roman"/>
              </w:rPr>
              <w:t>25</w:t>
            </w:r>
          </w:p>
        </w:tc>
        <w:tc>
          <w:tcPr>
            <w:tcW w:w="756" w:type="dxa"/>
          </w:tcPr>
          <w:p w14:paraId="4F2C3E46" w14:textId="77777777" w:rsidR="001A6290" w:rsidRDefault="001A6290" w:rsidP="00A95554">
            <w:pPr>
              <w:jc w:val="center"/>
              <w:rPr>
                <w:rFonts w:ascii="Times New Roman" w:hAnsi="Times New Roman" w:cs="Times New Roman"/>
              </w:rPr>
            </w:pPr>
            <w:r>
              <w:rPr>
                <w:rFonts w:ascii="Times New Roman" w:hAnsi="Times New Roman" w:cs="Times New Roman"/>
              </w:rPr>
              <w:t>132</w:t>
            </w:r>
          </w:p>
        </w:tc>
        <w:tc>
          <w:tcPr>
            <w:tcW w:w="978" w:type="dxa"/>
            <w:gridSpan w:val="2"/>
          </w:tcPr>
          <w:p w14:paraId="6F5DEECD" w14:textId="77777777" w:rsidR="001A6290" w:rsidRDefault="001A6290" w:rsidP="00A95554">
            <w:pPr>
              <w:jc w:val="center"/>
              <w:rPr>
                <w:rFonts w:ascii="Times New Roman" w:hAnsi="Times New Roman" w:cs="Times New Roman"/>
              </w:rPr>
            </w:pPr>
            <w:r>
              <w:rPr>
                <w:rFonts w:ascii="Times New Roman" w:hAnsi="Times New Roman" w:cs="Times New Roman"/>
              </w:rPr>
              <w:t>17,79</w:t>
            </w:r>
          </w:p>
        </w:tc>
        <w:tc>
          <w:tcPr>
            <w:tcW w:w="668" w:type="dxa"/>
          </w:tcPr>
          <w:p w14:paraId="019F137B" w14:textId="77777777" w:rsidR="001A6290" w:rsidRDefault="001A6290" w:rsidP="00A95554">
            <w:pPr>
              <w:jc w:val="center"/>
              <w:rPr>
                <w:rFonts w:ascii="Times New Roman" w:hAnsi="Times New Roman" w:cs="Times New Roman"/>
              </w:rPr>
            </w:pPr>
          </w:p>
        </w:tc>
        <w:tc>
          <w:tcPr>
            <w:tcW w:w="1506" w:type="dxa"/>
          </w:tcPr>
          <w:p w14:paraId="4EBB0377" w14:textId="77777777" w:rsidR="001A6290" w:rsidRDefault="001A6290" w:rsidP="00A95554">
            <w:pPr>
              <w:jc w:val="center"/>
              <w:rPr>
                <w:rFonts w:ascii="Times New Roman" w:hAnsi="Times New Roman" w:cs="Times New Roman"/>
              </w:rPr>
            </w:pPr>
          </w:p>
        </w:tc>
        <w:tc>
          <w:tcPr>
            <w:tcW w:w="993" w:type="dxa"/>
          </w:tcPr>
          <w:p w14:paraId="7780C565" w14:textId="77777777" w:rsidR="001A6290" w:rsidRDefault="001A6290" w:rsidP="00A95554">
            <w:pPr>
              <w:jc w:val="center"/>
              <w:rPr>
                <w:rFonts w:ascii="Times New Roman" w:hAnsi="Times New Roman" w:cs="Times New Roman"/>
              </w:rPr>
            </w:pPr>
          </w:p>
        </w:tc>
      </w:tr>
      <w:tr w:rsidR="001A6290" w:rsidRPr="007244B7" w14:paraId="4999FDCE" w14:textId="77777777" w:rsidTr="00A95554">
        <w:tc>
          <w:tcPr>
            <w:tcW w:w="2099" w:type="dxa"/>
          </w:tcPr>
          <w:p w14:paraId="7ED76E5A"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b/>
              </w:rPr>
              <w:t>Alcoolismo</w:t>
            </w:r>
          </w:p>
        </w:tc>
        <w:tc>
          <w:tcPr>
            <w:tcW w:w="1032" w:type="dxa"/>
          </w:tcPr>
          <w:p w14:paraId="29B16124" w14:textId="77777777" w:rsidR="001A6290" w:rsidRDefault="001A6290" w:rsidP="00A95554">
            <w:pPr>
              <w:jc w:val="center"/>
              <w:rPr>
                <w:rFonts w:ascii="Times New Roman" w:hAnsi="Times New Roman" w:cs="Times New Roman"/>
              </w:rPr>
            </w:pPr>
          </w:p>
        </w:tc>
        <w:tc>
          <w:tcPr>
            <w:tcW w:w="894" w:type="dxa"/>
            <w:gridSpan w:val="2"/>
          </w:tcPr>
          <w:p w14:paraId="14E87208" w14:textId="77777777" w:rsidR="001A6290" w:rsidRDefault="001A6290" w:rsidP="00A95554">
            <w:pPr>
              <w:jc w:val="center"/>
              <w:rPr>
                <w:rFonts w:ascii="Times New Roman" w:hAnsi="Times New Roman" w:cs="Times New Roman"/>
              </w:rPr>
            </w:pPr>
          </w:p>
        </w:tc>
        <w:tc>
          <w:tcPr>
            <w:tcW w:w="756" w:type="dxa"/>
          </w:tcPr>
          <w:p w14:paraId="346B491D" w14:textId="77777777" w:rsidR="001A6290" w:rsidRDefault="001A6290" w:rsidP="00A95554">
            <w:pPr>
              <w:jc w:val="center"/>
              <w:rPr>
                <w:rFonts w:ascii="Times New Roman" w:hAnsi="Times New Roman" w:cs="Times New Roman"/>
              </w:rPr>
            </w:pPr>
          </w:p>
        </w:tc>
        <w:tc>
          <w:tcPr>
            <w:tcW w:w="978" w:type="dxa"/>
            <w:gridSpan w:val="2"/>
          </w:tcPr>
          <w:p w14:paraId="12E0BDD2" w14:textId="77777777" w:rsidR="001A6290" w:rsidRDefault="001A6290" w:rsidP="00A95554">
            <w:pPr>
              <w:jc w:val="center"/>
              <w:rPr>
                <w:rFonts w:ascii="Times New Roman" w:hAnsi="Times New Roman" w:cs="Times New Roman"/>
              </w:rPr>
            </w:pPr>
          </w:p>
        </w:tc>
        <w:tc>
          <w:tcPr>
            <w:tcW w:w="668" w:type="dxa"/>
          </w:tcPr>
          <w:p w14:paraId="52DEE46D" w14:textId="77777777" w:rsidR="001A6290" w:rsidRDefault="001A6290" w:rsidP="00A95554">
            <w:pPr>
              <w:jc w:val="center"/>
              <w:rPr>
                <w:rFonts w:ascii="Times New Roman" w:hAnsi="Times New Roman" w:cs="Times New Roman"/>
              </w:rPr>
            </w:pPr>
          </w:p>
        </w:tc>
        <w:tc>
          <w:tcPr>
            <w:tcW w:w="1506" w:type="dxa"/>
          </w:tcPr>
          <w:p w14:paraId="4BEDF9D8" w14:textId="77777777" w:rsidR="001A6290" w:rsidRDefault="001A6290" w:rsidP="00A95554">
            <w:pPr>
              <w:jc w:val="center"/>
              <w:rPr>
                <w:rFonts w:ascii="Times New Roman" w:hAnsi="Times New Roman" w:cs="Times New Roman"/>
              </w:rPr>
            </w:pPr>
          </w:p>
        </w:tc>
        <w:tc>
          <w:tcPr>
            <w:tcW w:w="993" w:type="dxa"/>
          </w:tcPr>
          <w:p w14:paraId="0396C1EB" w14:textId="77777777" w:rsidR="001A6290" w:rsidRDefault="001A6290" w:rsidP="00A95554">
            <w:pPr>
              <w:jc w:val="center"/>
              <w:rPr>
                <w:rFonts w:ascii="Times New Roman" w:hAnsi="Times New Roman" w:cs="Times New Roman"/>
              </w:rPr>
            </w:pPr>
          </w:p>
        </w:tc>
      </w:tr>
      <w:tr w:rsidR="001A6290" w:rsidRPr="007244B7" w14:paraId="5802F9ED" w14:textId="77777777" w:rsidTr="00A95554">
        <w:tc>
          <w:tcPr>
            <w:tcW w:w="2099" w:type="dxa"/>
          </w:tcPr>
          <w:p w14:paraId="33AAB2D6" w14:textId="77777777" w:rsidR="001A6290" w:rsidRPr="00343A00" w:rsidRDefault="001A6290" w:rsidP="00A95554">
            <w:pPr>
              <w:jc w:val="center"/>
              <w:rPr>
                <w:rFonts w:ascii="Times New Roman" w:hAnsi="Times New Roman" w:cs="Times New Roman"/>
                <w:b/>
              </w:rPr>
            </w:pPr>
            <w:r w:rsidRPr="00343A00">
              <w:rPr>
                <w:rFonts w:ascii="Times New Roman" w:hAnsi="Times New Roman" w:cs="Times New Roman"/>
              </w:rPr>
              <w:t>Sim</w:t>
            </w:r>
          </w:p>
        </w:tc>
        <w:tc>
          <w:tcPr>
            <w:tcW w:w="1032" w:type="dxa"/>
          </w:tcPr>
          <w:p w14:paraId="369B7DE8" w14:textId="77777777" w:rsidR="001A6290" w:rsidRDefault="001A6290" w:rsidP="00A95554">
            <w:pPr>
              <w:jc w:val="center"/>
              <w:rPr>
                <w:rFonts w:ascii="Times New Roman" w:hAnsi="Times New Roman" w:cs="Times New Roman"/>
              </w:rPr>
            </w:pPr>
            <w:r>
              <w:rPr>
                <w:rFonts w:ascii="Times New Roman" w:hAnsi="Times New Roman" w:cs="Times New Roman"/>
              </w:rPr>
              <w:t>3</w:t>
            </w:r>
          </w:p>
        </w:tc>
        <w:tc>
          <w:tcPr>
            <w:tcW w:w="894" w:type="dxa"/>
            <w:gridSpan w:val="2"/>
          </w:tcPr>
          <w:p w14:paraId="0639EFAC" w14:textId="77777777" w:rsidR="001A6290" w:rsidRDefault="001A6290" w:rsidP="00A95554">
            <w:pPr>
              <w:jc w:val="center"/>
              <w:rPr>
                <w:rFonts w:ascii="Times New Roman" w:hAnsi="Times New Roman" w:cs="Times New Roman"/>
              </w:rPr>
            </w:pPr>
            <w:r>
              <w:rPr>
                <w:rFonts w:ascii="Times New Roman" w:hAnsi="Times New Roman" w:cs="Times New Roman"/>
              </w:rPr>
              <w:t>9,38</w:t>
            </w:r>
          </w:p>
        </w:tc>
        <w:tc>
          <w:tcPr>
            <w:tcW w:w="756" w:type="dxa"/>
          </w:tcPr>
          <w:p w14:paraId="77AC4A69" w14:textId="77777777" w:rsidR="001A6290" w:rsidRDefault="001A6290" w:rsidP="00A95554">
            <w:pPr>
              <w:jc w:val="center"/>
              <w:rPr>
                <w:rFonts w:ascii="Times New Roman" w:hAnsi="Times New Roman" w:cs="Times New Roman"/>
              </w:rPr>
            </w:pPr>
            <w:r>
              <w:rPr>
                <w:rFonts w:ascii="Times New Roman" w:hAnsi="Times New Roman" w:cs="Times New Roman"/>
              </w:rPr>
              <w:t>98</w:t>
            </w:r>
          </w:p>
        </w:tc>
        <w:tc>
          <w:tcPr>
            <w:tcW w:w="978" w:type="dxa"/>
            <w:gridSpan w:val="2"/>
          </w:tcPr>
          <w:p w14:paraId="27AF8F70" w14:textId="77777777" w:rsidR="001A6290" w:rsidRDefault="001A6290" w:rsidP="00A95554">
            <w:pPr>
              <w:jc w:val="center"/>
              <w:rPr>
                <w:rFonts w:ascii="Times New Roman" w:hAnsi="Times New Roman" w:cs="Times New Roman"/>
              </w:rPr>
            </w:pPr>
            <w:r>
              <w:rPr>
                <w:rFonts w:ascii="Times New Roman" w:hAnsi="Times New Roman" w:cs="Times New Roman"/>
              </w:rPr>
              <w:t>13,20</w:t>
            </w:r>
          </w:p>
        </w:tc>
        <w:tc>
          <w:tcPr>
            <w:tcW w:w="668" w:type="dxa"/>
          </w:tcPr>
          <w:p w14:paraId="151E87BE" w14:textId="77777777" w:rsidR="001A6290" w:rsidRDefault="001A6290" w:rsidP="00A95554">
            <w:pPr>
              <w:jc w:val="center"/>
              <w:rPr>
                <w:rFonts w:ascii="Times New Roman" w:hAnsi="Times New Roman" w:cs="Times New Roman"/>
              </w:rPr>
            </w:pPr>
            <w:r>
              <w:rPr>
                <w:rFonts w:ascii="Times New Roman" w:hAnsi="Times New Roman" w:cs="Times New Roman"/>
              </w:rPr>
              <w:t>0,69</w:t>
            </w:r>
          </w:p>
        </w:tc>
        <w:tc>
          <w:tcPr>
            <w:tcW w:w="1506" w:type="dxa"/>
          </w:tcPr>
          <w:p w14:paraId="4F4A4583" w14:textId="77777777" w:rsidR="001A6290" w:rsidRDefault="001A6290" w:rsidP="00A95554">
            <w:pPr>
              <w:jc w:val="center"/>
              <w:rPr>
                <w:rFonts w:ascii="Times New Roman" w:hAnsi="Times New Roman" w:cs="Times New Roman"/>
              </w:rPr>
            </w:pPr>
            <w:r>
              <w:rPr>
                <w:rFonts w:ascii="Times New Roman" w:hAnsi="Times New Roman" w:cs="Times New Roman"/>
              </w:rPr>
              <w:t>[0,15; 2,34]</w:t>
            </w:r>
          </w:p>
        </w:tc>
        <w:tc>
          <w:tcPr>
            <w:tcW w:w="993" w:type="dxa"/>
          </w:tcPr>
          <w:p w14:paraId="6F5982FC" w14:textId="77777777" w:rsidR="001A6290" w:rsidRDefault="001A6290" w:rsidP="00A95554">
            <w:pPr>
              <w:jc w:val="center"/>
              <w:rPr>
                <w:rFonts w:ascii="Times New Roman" w:hAnsi="Times New Roman" w:cs="Times New Roman"/>
              </w:rPr>
            </w:pPr>
            <w:r>
              <w:rPr>
                <w:rFonts w:ascii="Times New Roman" w:hAnsi="Times New Roman" w:cs="Times New Roman"/>
              </w:rPr>
              <w:t>0,2384</w:t>
            </w:r>
          </w:p>
        </w:tc>
      </w:tr>
      <w:tr w:rsidR="001A6290" w:rsidRPr="007244B7" w14:paraId="4400E663" w14:textId="77777777" w:rsidTr="00A95554">
        <w:tc>
          <w:tcPr>
            <w:tcW w:w="2099" w:type="dxa"/>
          </w:tcPr>
          <w:p w14:paraId="053AE705"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rPr>
              <w:t xml:space="preserve">Não </w:t>
            </w:r>
          </w:p>
        </w:tc>
        <w:tc>
          <w:tcPr>
            <w:tcW w:w="1032" w:type="dxa"/>
          </w:tcPr>
          <w:p w14:paraId="3FBD7033" w14:textId="77777777" w:rsidR="001A6290" w:rsidRDefault="001A6290" w:rsidP="00A95554">
            <w:pPr>
              <w:jc w:val="center"/>
              <w:rPr>
                <w:rFonts w:ascii="Times New Roman" w:hAnsi="Times New Roman" w:cs="Times New Roman"/>
              </w:rPr>
            </w:pPr>
            <w:r>
              <w:rPr>
                <w:rFonts w:ascii="Times New Roman" w:hAnsi="Times New Roman" w:cs="Times New Roman"/>
              </w:rPr>
              <w:t>26</w:t>
            </w:r>
          </w:p>
        </w:tc>
        <w:tc>
          <w:tcPr>
            <w:tcW w:w="894" w:type="dxa"/>
            <w:gridSpan w:val="2"/>
          </w:tcPr>
          <w:p w14:paraId="61863602" w14:textId="77777777" w:rsidR="001A6290" w:rsidRDefault="001A6290" w:rsidP="00A95554">
            <w:pPr>
              <w:jc w:val="center"/>
              <w:rPr>
                <w:rFonts w:ascii="Times New Roman" w:hAnsi="Times New Roman" w:cs="Times New Roman"/>
              </w:rPr>
            </w:pPr>
            <w:r>
              <w:rPr>
                <w:rFonts w:ascii="Times New Roman" w:hAnsi="Times New Roman" w:cs="Times New Roman"/>
              </w:rPr>
              <w:t>81,24</w:t>
            </w:r>
          </w:p>
        </w:tc>
        <w:tc>
          <w:tcPr>
            <w:tcW w:w="756" w:type="dxa"/>
          </w:tcPr>
          <w:p w14:paraId="74D2D0A0" w14:textId="77777777" w:rsidR="001A6290" w:rsidRDefault="001A6290" w:rsidP="00A95554">
            <w:pPr>
              <w:jc w:val="center"/>
              <w:rPr>
                <w:rFonts w:ascii="Times New Roman" w:hAnsi="Times New Roman" w:cs="Times New Roman"/>
              </w:rPr>
            </w:pPr>
            <w:r>
              <w:rPr>
                <w:rFonts w:ascii="Times New Roman" w:hAnsi="Times New Roman" w:cs="Times New Roman"/>
              </w:rPr>
              <w:t>588</w:t>
            </w:r>
          </w:p>
        </w:tc>
        <w:tc>
          <w:tcPr>
            <w:tcW w:w="978" w:type="dxa"/>
            <w:gridSpan w:val="2"/>
          </w:tcPr>
          <w:p w14:paraId="569A8B86" w14:textId="77777777" w:rsidR="001A6290" w:rsidRDefault="001A6290" w:rsidP="00A95554">
            <w:pPr>
              <w:jc w:val="center"/>
              <w:rPr>
                <w:rFonts w:ascii="Times New Roman" w:hAnsi="Times New Roman" w:cs="Times New Roman"/>
              </w:rPr>
            </w:pPr>
            <w:r>
              <w:rPr>
                <w:rFonts w:ascii="Times New Roman" w:hAnsi="Times New Roman" w:cs="Times New Roman"/>
              </w:rPr>
              <w:t>79,25</w:t>
            </w:r>
          </w:p>
        </w:tc>
        <w:tc>
          <w:tcPr>
            <w:tcW w:w="668" w:type="dxa"/>
          </w:tcPr>
          <w:p w14:paraId="01E78833" w14:textId="77777777" w:rsidR="001A6290" w:rsidRDefault="001A6290" w:rsidP="00A95554">
            <w:pPr>
              <w:jc w:val="center"/>
              <w:rPr>
                <w:rFonts w:ascii="Times New Roman" w:hAnsi="Times New Roman" w:cs="Times New Roman"/>
              </w:rPr>
            </w:pPr>
            <w:r>
              <w:rPr>
                <w:rFonts w:ascii="Times New Roman" w:hAnsi="Times New Roman" w:cs="Times New Roman"/>
              </w:rPr>
              <w:t>0,46</w:t>
            </w:r>
          </w:p>
        </w:tc>
        <w:tc>
          <w:tcPr>
            <w:tcW w:w="1506" w:type="dxa"/>
          </w:tcPr>
          <w:p w14:paraId="2A60AAF3" w14:textId="77777777" w:rsidR="001A6290" w:rsidRDefault="001A6290" w:rsidP="00A95554">
            <w:pPr>
              <w:jc w:val="center"/>
              <w:rPr>
                <w:rFonts w:ascii="Times New Roman" w:hAnsi="Times New Roman" w:cs="Times New Roman"/>
              </w:rPr>
            </w:pPr>
            <w:r>
              <w:rPr>
                <w:rFonts w:ascii="Times New Roman" w:hAnsi="Times New Roman" w:cs="Times New Roman"/>
              </w:rPr>
              <w:t>[0,18; 1,31]</w:t>
            </w:r>
          </w:p>
        </w:tc>
        <w:tc>
          <w:tcPr>
            <w:tcW w:w="993" w:type="dxa"/>
          </w:tcPr>
          <w:p w14:paraId="598AFC60" w14:textId="77777777" w:rsidR="001A6290" w:rsidRDefault="001A6290" w:rsidP="00A95554">
            <w:pPr>
              <w:jc w:val="center"/>
              <w:rPr>
                <w:rFonts w:ascii="Times New Roman" w:hAnsi="Times New Roman" w:cs="Times New Roman"/>
              </w:rPr>
            </w:pPr>
            <w:r>
              <w:rPr>
                <w:rFonts w:ascii="Times New Roman" w:hAnsi="Times New Roman" w:cs="Times New Roman"/>
              </w:rPr>
              <w:t>0,2076</w:t>
            </w:r>
          </w:p>
        </w:tc>
      </w:tr>
      <w:tr w:rsidR="001A6290" w:rsidRPr="007244B7" w14:paraId="34E1EA65" w14:textId="77777777" w:rsidTr="00A95554">
        <w:tc>
          <w:tcPr>
            <w:tcW w:w="2099" w:type="dxa"/>
            <w:tcBorders>
              <w:bottom w:val="single" w:sz="4" w:space="0" w:color="auto"/>
            </w:tcBorders>
          </w:tcPr>
          <w:p w14:paraId="719332F0" w14:textId="77777777" w:rsidR="001A6290" w:rsidRPr="00343A00" w:rsidRDefault="001A6290" w:rsidP="00A95554">
            <w:pPr>
              <w:jc w:val="center"/>
              <w:rPr>
                <w:rFonts w:ascii="Times New Roman" w:hAnsi="Times New Roman" w:cs="Times New Roman"/>
              </w:rPr>
            </w:pPr>
            <w:r w:rsidRPr="00343A00">
              <w:rPr>
                <w:rFonts w:ascii="Times New Roman" w:hAnsi="Times New Roman" w:cs="Times New Roman"/>
              </w:rPr>
              <w:t>Ignorado</w:t>
            </w:r>
            <w:r>
              <w:rPr>
                <w:rFonts w:ascii="Times New Roman" w:hAnsi="Times New Roman" w:cs="Times New Roman"/>
              </w:rPr>
              <w:t>/ Em Branco</w:t>
            </w:r>
          </w:p>
        </w:tc>
        <w:tc>
          <w:tcPr>
            <w:tcW w:w="1032" w:type="dxa"/>
            <w:tcBorders>
              <w:bottom w:val="single" w:sz="4" w:space="0" w:color="auto"/>
            </w:tcBorders>
          </w:tcPr>
          <w:p w14:paraId="37160C43" w14:textId="77777777" w:rsidR="001A6290" w:rsidRDefault="001A6290" w:rsidP="00A95554">
            <w:pPr>
              <w:jc w:val="center"/>
              <w:rPr>
                <w:rFonts w:ascii="Times New Roman" w:hAnsi="Times New Roman" w:cs="Times New Roman"/>
              </w:rPr>
            </w:pPr>
            <w:r>
              <w:rPr>
                <w:rFonts w:ascii="Times New Roman" w:hAnsi="Times New Roman" w:cs="Times New Roman"/>
              </w:rPr>
              <w:t>3</w:t>
            </w:r>
          </w:p>
        </w:tc>
        <w:tc>
          <w:tcPr>
            <w:tcW w:w="894" w:type="dxa"/>
            <w:gridSpan w:val="2"/>
            <w:tcBorders>
              <w:bottom w:val="single" w:sz="4" w:space="0" w:color="auto"/>
            </w:tcBorders>
          </w:tcPr>
          <w:p w14:paraId="63E12F8B" w14:textId="77777777" w:rsidR="001A6290" w:rsidRDefault="001A6290" w:rsidP="00A95554">
            <w:pPr>
              <w:jc w:val="center"/>
              <w:rPr>
                <w:rFonts w:ascii="Times New Roman" w:hAnsi="Times New Roman" w:cs="Times New Roman"/>
              </w:rPr>
            </w:pPr>
            <w:r>
              <w:rPr>
                <w:rFonts w:ascii="Times New Roman" w:hAnsi="Times New Roman" w:cs="Times New Roman"/>
              </w:rPr>
              <w:t>9,38</w:t>
            </w:r>
          </w:p>
        </w:tc>
        <w:tc>
          <w:tcPr>
            <w:tcW w:w="756" w:type="dxa"/>
            <w:tcBorders>
              <w:bottom w:val="single" w:sz="4" w:space="0" w:color="auto"/>
            </w:tcBorders>
          </w:tcPr>
          <w:p w14:paraId="50E9D318" w14:textId="77777777" w:rsidR="001A6290" w:rsidRDefault="001A6290" w:rsidP="00A95554">
            <w:pPr>
              <w:jc w:val="center"/>
              <w:rPr>
                <w:rFonts w:ascii="Times New Roman" w:hAnsi="Times New Roman" w:cs="Times New Roman"/>
              </w:rPr>
            </w:pPr>
            <w:r>
              <w:rPr>
                <w:rFonts w:ascii="Times New Roman" w:hAnsi="Times New Roman" w:cs="Times New Roman"/>
              </w:rPr>
              <w:t>56</w:t>
            </w:r>
          </w:p>
        </w:tc>
        <w:tc>
          <w:tcPr>
            <w:tcW w:w="978" w:type="dxa"/>
            <w:gridSpan w:val="2"/>
            <w:tcBorders>
              <w:bottom w:val="single" w:sz="4" w:space="0" w:color="auto"/>
            </w:tcBorders>
          </w:tcPr>
          <w:p w14:paraId="35541344" w14:textId="77777777" w:rsidR="001A6290" w:rsidRDefault="001A6290" w:rsidP="00A95554">
            <w:pPr>
              <w:jc w:val="center"/>
              <w:rPr>
                <w:rFonts w:ascii="Times New Roman" w:hAnsi="Times New Roman" w:cs="Times New Roman"/>
              </w:rPr>
            </w:pPr>
            <w:r>
              <w:rPr>
                <w:rFonts w:ascii="Times New Roman" w:hAnsi="Times New Roman" w:cs="Times New Roman"/>
              </w:rPr>
              <w:t>7,55</w:t>
            </w:r>
          </w:p>
        </w:tc>
        <w:tc>
          <w:tcPr>
            <w:tcW w:w="668" w:type="dxa"/>
            <w:tcBorders>
              <w:bottom w:val="single" w:sz="4" w:space="0" w:color="auto"/>
            </w:tcBorders>
          </w:tcPr>
          <w:p w14:paraId="7573DF7B" w14:textId="77777777" w:rsidR="001A6290" w:rsidRDefault="001A6290" w:rsidP="00A95554">
            <w:pPr>
              <w:jc w:val="center"/>
              <w:rPr>
                <w:rFonts w:ascii="Times New Roman" w:hAnsi="Times New Roman" w:cs="Times New Roman"/>
              </w:rPr>
            </w:pPr>
          </w:p>
        </w:tc>
        <w:tc>
          <w:tcPr>
            <w:tcW w:w="1506" w:type="dxa"/>
            <w:tcBorders>
              <w:bottom w:val="single" w:sz="4" w:space="0" w:color="auto"/>
            </w:tcBorders>
          </w:tcPr>
          <w:p w14:paraId="79517255" w14:textId="77777777" w:rsidR="001A6290" w:rsidRDefault="001A6290" w:rsidP="00A95554">
            <w:pPr>
              <w:jc w:val="center"/>
              <w:rPr>
                <w:rFonts w:ascii="Times New Roman" w:hAnsi="Times New Roman" w:cs="Times New Roman"/>
              </w:rPr>
            </w:pPr>
          </w:p>
        </w:tc>
        <w:tc>
          <w:tcPr>
            <w:tcW w:w="993" w:type="dxa"/>
            <w:tcBorders>
              <w:bottom w:val="single" w:sz="4" w:space="0" w:color="auto"/>
            </w:tcBorders>
          </w:tcPr>
          <w:p w14:paraId="449C2270" w14:textId="77777777" w:rsidR="001A6290" w:rsidRDefault="001A6290" w:rsidP="00A95554">
            <w:pPr>
              <w:jc w:val="center"/>
              <w:rPr>
                <w:rFonts w:ascii="Times New Roman" w:hAnsi="Times New Roman" w:cs="Times New Roman"/>
              </w:rPr>
            </w:pPr>
          </w:p>
        </w:tc>
      </w:tr>
    </w:tbl>
    <w:p w14:paraId="107C0C95" w14:textId="77777777" w:rsidR="001A6290" w:rsidRDefault="001A6290" w:rsidP="00B75116">
      <w:pPr>
        <w:autoSpaceDE w:val="0"/>
        <w:autoSpaceDN w:val="0"/>
        <w:adjustRightInd w:val="0"/>
        <w:spacing w:after="0" w:line="360" w:lineRule="auto"/>
        <w:ind w:firstLine="708"/>
        <w:jc w:val="both"/>
        <w:rPr>
          <w:rFonts w:ascii="Times New Roman" w:hAnsi="Times New Roman" w:cs="Times New Roman"/>
          <w:sz w:val="24"/>
          <w:szCs w:val="24"/>
        </w:rPr>
      </w:pPr>
    </w:p>
    <w:p w14:paraId="0B2C4F74" w14:textId="42E81860" w:rsidR="00EA0F54" w:rsidRPr="00B75116" w:rsidRDefault="00D601EB" w:rsidP="00B75116">
      <w:pPr>
        <w:autoSpaceDE w:val="0"/>
        <w:autoSpaceDN w:val="0"/>
        <w:adjustRightInd w:val="0"/>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Segundo a análise da forma clínica, predo</w:t>
      </w:r>
      <w:r w:rsidR="00FB02E6" w:rsidRPr="00B75116">
        <w:rPr>
          <w:rFonts w:ascii="Times New Roman" w:hAnsi="Times New Roman" w:cs="Times New Roman"/>
          <w:sz w:val="24"/>
          <w:szCs w:val="24"/>
        </w:rPr>
        <w:t>minou a pulmonar (84,37</w:t>
      </w:r>
      <w:r w:rsidRPr="00B75116">
        <w:rPr>
          <w:rFonts w:ascii="Times New Roman" w:hAnsi="Times New Roman" w:cs="Times New Roman"/>
          <w:sz w:val="24"/>
          <w:szCs w:val="24"/>
        </w:rPr>
        <w:t xml:space="preserve">%), </w:t>
      </w:r>
      <w:r w:rsidR="00343A00" w:rsidRPr="00B75116">
        <w:rPr>
          <w:rFonts w:ascii="Times New Roman" w:hAnsi="Times New Roman" w:cs="Times New Roman"/>
          <w:sz w:val="24"/>
          <w:szCs w:val="24"/>
        </w:rPr>
        <w:t>s</w:t>
      </w:r>
      <w:r w:rsidR="00525949" w:rsidRPr="00B75116">
        <w:rPr>
          <w:rFonts w:ascii="Times New Roman" w:hAnsi="Times New Roman" w:cs="Times New Roman"/>
          <w:sz w:val="24"/>
          <w:szCs w:val="24"/>
        </w:rPr>
        <w:t>emelhante ao estudo de Larroque et al. (2013</w:t>
      </w:r>
      <w:r w:rsidR="009B34C0" w:rsidRPr="00B75116">
        <w:rPr>
          <w:rFonts w:ascii="Times New Roman" w:hAnsi="Times New Roman" w:cs="Times New Roman"/>
          <w:sz w:val="24"/>
          <w:szCs w:val="24"/>
        </w:rPr>
        <w:t>), realizado</w:t>
      </w:r>
      <w:r w:rsidR="00525949" w:rsidRPr="00B75116">
        <w:rPr>
          <w:rFonts w:ascii="Times New Roman" w:hAnsi="Times New Roman" w:cs="Times New Roman"/>
          <w:sz w:val="24"/>
          <w:szCs w:val="24"/>
        </w:rPr>
        <w:t xml:space="preserve"> no Mato Grosso do Sul entre 1999 a 2008 que constatou 89% dos óbitos eram da forma pulmonar.</w:t>
      </w:r>
      <w:r w:rsidR="002F54D7" w:rsidRPr="00B75116">
        <w:rPr>
          <w:rFonts w:ascii="Times New Roman" w:hAnsi="Times New Roman" w:cs="Times New Roman"/>
          <w:sz w:val="24"/>
          <w:szCs w:val="24"/>
        </w:rPr>
        <w:t xml:space="preserve"> </w:t>
      </w:r>
      <w:r w:rsidR="00930F08" w:rsidRPr="00B75116">
        <w:rPr>
          <w:rFonts w:ascii="Times New Roman" w:hAnsi="Times New Roman" w:cs="Times New Roman"/>
          <w:sz w:val="24"/>
          <w:szCs w:val="24"/>
        </w:rPr>
        <w:t>A prevalência da forma pulmonar pode ser explicada pela</w:t>
      </w:r>
      <w:r w:rsidR="002F54D7" w:rsidRPr="00B75116">
        <w:rPr>
          <w:rFonts w:ascii="Times New Roman" w:hAnsi="Times New Roman" w:cs="Times New Roman"/>
          <w:sz w:val="24"/>
          <w:szCs w:val="24"/>
        </w:rPr>
        <w:t xml:space="preserve"> forma de contágio</w:t>
      </w:r>
      <w:r w:rsidR="00930F08" w:rsidRPr="00B75116">
        <w:rPr>
          <w:rFonts w:ascii="Times New Roman" w:hAnsi="Times New Roman" w:cs="Times New Roman"/>
          <w:sz w:val="24"/>
          <w:szCs w:val="24"/>
        </w:rPr>
        <w:t xml:space="preserve">, </w:t>
      </w:r>
      <w:r w:rsidR="002F54D7" w:rsidRPr="00B75116">
        <w:rPr>
          <w:rFonts w:ascii="Times New Roman" w:hAnsi="Times New Roman" w:cs="Times New Roman"/>
          <w:sz w:val="24"/>
          <w:szCs w:val="24"/>
        </w:rPr>
        <w:t>que ocorre através de um espirro ou gotículas de saliva, que causa a contami</w:t>
      </w:r>
      <w:r w:rsidR="009C7BA8" w:rsidRPr="00B75116">
        <w:rPr>
          <w:rFonts w:ascii="Times New Roman" w:hAnsi="Times New Roman" w:cs="Times New Roman"/>
          <w:sz w:val="24"/>
          <w:szCs w:val="24"/>
        </w:rPr>
        <w:t>nação da pessoa sem a patologia, assim como, pelo fato dos sintomas clínicos da forma pulmonar s</w:t>
      </w:r>
      <w:r w:rsidR="00E33677" w:rsidRPr="00B75116">
        <w:rPr>
          <w:rFonts w:ascii="Times New Roman" w:hAnsi="Times New Roman" w:cs="Times New Roman"/>
          <w:sz w:val="24"/>
          <w:szCs w:val="24"/>
        </w:rPr>
        <w:t>erem mais evidentes, facilita</w:t>
      </w:r>
      <w:r w:rsidR="009C7BA8" w:rsidRPr="00B75116">
        <w:rPr>
          <w:rFonts w:ascii="Times New Roman" w:hAnsi="Times New Roman" w:cs="Times New Roman"/>
          <w:sz w:val="24"/>
          <w:szCs w:val="24"/>
        </w:rPr>
        <w:t xml:space="preserve"> precocemente o diagnóstico </w:t>
      </w:r>
      <w:r w:rsidR="002F54D7" w:rsidRPr="00B75116">
        <w:rPr>
          <w:rFonts w:ascii="Times New Roman" w:hAnsi="Times New Roman" w:cs="Times New Roman"/>
          <w:sz w:val="24"/>
          <w:szCs w:val="24"/>
        </w:rPr>
        <w:t>(ARAÚJO et al., 2015</w:t>
      </w:r>
      <w:r w:rsidR="009C7BA8" w:rsidRPr="00B75116">
        <w:rPr>
          <w:rFonts w:ascii="Times New Roman" w:hAnsi="Times New Roman" w:cs="Times New Roman"/>
          <w:sz w:val="24"/>
          <w:szCs w:val="24"/>
        </w:rPr>
        <w:t>; BARROS et al., 2014</w:t>
      </w:r>
      <w:r w:rsidR="00EA0F54" w:rsidRPr="00B75116">
        <w:rPr>
          <w:rFonts w:ascii="Times New Roman" w:hAnsi="Times New Roman" w:cs="Times New Roman"/>
          <w:sz w:val="24"/>
          <w:szCs w:val="24"/>
        </w:rPr>
        <w:t>)</w:t>
      </w:r>
      <w:r w:rsidR="001B779D" w:rsidRPr="00B75116">
        <w:rPr>
          <w:rFonts w:ascii="Times New Roman" w:hAnsi="Times New Roman" w:cs="Times New Roman"/>
          <w:sz w:val="24"/>
          <w:szCs w:val="24"/>
        </w:rPr>
        <w:t>.</w:t>
      </w:r>
      <w:r w:rsidR="00E618E0" w:rsidRPr="00B75116">
        <w:rPr>
          <w:rFonts w:ascii="Times New Roman" w:hAnsi="Times New Roman" w:cs="Times New Roman"/>
          <w:sz w:val="24"/>
          <w:szCs w:val="24"/>
        </w:rPr>
        <w:t xml:space="preserve"> </w:t>
      </w:r>
      <w:r w:rsidR="00E33677" w:rsidRPr="00B75116">
        <w:rPr>
          <w:rFonts w:ascii="Times New Roman" w:hAnsi="Times New Roman" w:cs="Times New Roman"/>
          <w:sz w:val="24"/>
          <w:szCs w:val="24"/>
        </w:rPr>
        <w:t>E</w:t>
      </w:r>
      <w:r w:rsidR="00E618E0" w:rsidRPr="00B75116">
        <w:rPr>
          <w:rFonts w:ascii="Times New Roman" w:hAnsi="Times New Roman" w:cs="Times New Roman"/>
          <w:sz w:val="24"/>
          <w:szCs w:val="24"/>
        </w:rPr>
        <w:t xml:space="preserve">sta variável </w:t>
      </w:r>
      <w:r w:rsidR="00E33677" w:rsidRPr="00B75116">
        <w:rPr>
          <w:rFonts w:ascii="Times New Roman" w:hAnsi="Times New Roman" w:cs="Times New Roman"/>
          <w:sz w:val="24"/>
          <w:szCs w:val="24"/>
        </w:rPr>
        <w:t xml:space="preserve">também </w:t>
      </w:r>
      <w:r w:rsidR="00E618E0" w:rsidRPr="00B75116">
        <w:rPr>
          <w:rFonts w:ascii="Times New Roman" w:hAnsi="Times New Roman" w:cs="Times New Roman"/>
          <w:sz w:val="24"/>
          <w:szCs w:val="24"/>
        </w:rPr>
        <w:t>não foi significa</w:t>
      </w:r>
      <w:r w:rsidR="00FC75AA" w:rsidRPr="00B75116">
        <w:rPr>
          <w:rFonts w:ascii="Times New Roman" w:hAnsi="Times New Roman" w:cs="Times New Roman"/>
          <w:sz w:val="24"/>
          <w:szCs w:val="24"/>
        </w:rPr>
        <w:t>tiva, estatisticamente (valor-p &gt; 0,05).</w:t>
      </w:r>
      <w:r w:rsidR="00E618E0" w:rsidRPr="00B75116">
        <w:rPr>
          <w:rFonts w:ascii="Times New Roman" w:hAnsi="Times New Roman" w:cs="Times New Roman"/>
          <w:sz w:val="24"/>
          <w:szCs w:val="24"/>
        </w:rPr>
        <w:t xml:space="preserve"> </w:t>
      </w:r>
    </w:p>
    <w:p w14:paraId="115D5875" w14:textId="4B70DD75" w:rsidR="00D601EB" w:rsidRDefault="00D601EB"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 xml:space="preserve">De acordo com o </w:t>
      </w:r>
      <w:r w:rsidR="00343A00" w:rsidRPr="00B75116">
        <w:rPr>
          <w:rFonts w:ascii="Times New Roman" w:hAnsi="Times New Roman" w:cs="Times New Roman"/>
          <w:sz w:val="24"/>
          <w:szCs w:val="24"/>
        </w:rPr>
        <w:t>e</w:t>
      </w:r>
      <w:r w:rsidRPr="00B75116">
        <w:rPr>
          <w:rFonts w:ascii="Times New Roman" w:hAnsi="Times New Roman" w:cs="Times New Roman"/>
          <w:sz w:val="24"/>
          <w:szCs w:val="24"/>
        </w:rPr>
        <w:t>xame pa</w:t>
      </w:r>
      <w:r w:rsidR="003775EC" w:rsidRPr="00B75116">
        <w:rPr>
          <w:rFonts w:ascii="Times New Roman" w:hAnsi="Times New Roman" w:cs="Times New Roman"/>
          <w:sz w:val="24"/>
          <w:szCs w:val="24"/>
        </w:rPr>
        <w:t xml:space="preserve">ra HIV, foram prevalentes os casos negativos </w:t>
      </w:r>
      <w:r w:rsidR="00FB02E6" w:rsidRPr="00B75116">
        <w:rPr>
          <w:rFonts w:ascii="Times New Roman" w:hAnsi="Times New Roman" w:cs="Times New Roman"/>
          <w:sz w:val="24"/>
          <w:szCs w:val="24"/>
        </w:rPr>
        <w:t>(68,75</w:t>
      </w:r>
      <w:r w:rsidRPr="00B75116">
        <w:rPr>
          <w:rFonts w:ascii="Times New Roman" w:hAnsi="Times New Roman" w:cs="Times New Roman"/>
          <w:sz w:val="24"/>
          <w:szCs w:val="24"/>
        </w:rPr>
        <w:t>%)</w:t>
      </w:r>
      <w:r w:rsidR="00343A00" w:rsidRPr="00B75116">
        <w:rPr>
          <w:rFonts w:ascii="Times New Roman" w:hAnsi="Times New Roman" w:cs="Times New Roman"/>
          <w:sz w:val="24"/>
          <w:szCs w:val="24"/>
        </w:rPr>
        <w:t>.</w:t>
      </w:r>
      <w:r w:rsidR="001729A0" w:rsidRPr="00B75116">
        <w:rPr>
          <w:rFonts w:ascii="Times New Roman" w:hAnsi="Times New Roman" w:cs="Times New Roman"/>
          <w:sz w:val="24"/>
          <w:szCs w:val="24"/>
        </w:rPr>
        <w:t xml:space="preserve"> </w:t>
      </w:r>
      <w:r w:rsidR="00E618E0" w:rsidRPr="00B75116">
        <w:rPr>
          <w:rFonts w:ascii="Times New Roman" w:hAnsi="Times New Roman" w:cs="Times New Roman"/>
          <w:sz w:val="24"/>
          <w:szCs w:val="24"/>
        </w:rPr>
        <w:t xml:space="preserve">Não houve significância estatística </w:t>
      </w:r>
      <w:r w:rsidR="00E33677" w:rsidRPr="00B75116">
        <w:rPr>
          <w:rFonts w:ascii="Times New Roman" w:hAnsi="Times New Roman" w:cs="Times New Roman"/>
          <w:sz w:val="24"/>
          <w:szCs w:val="24"/>
        </w:rPr>
        <w:t>esta variável neste estudo</w:t>
      </w:r>
      <w:r w:rsidR="00E618E0" w:rsidRPr="00B75116">
        <w:rPr>
          <w:rFonts w:ascii="Times New Roman" w:hAnsi="Times New Roman" w:cs="Times New Roman"/>
          <w:sz w:val="24"/>
          <w:szCs w:val="24"/>
        </w:rPr>
        <w:t xml:space="preserve">. </w:t>
      </w:r>
      <w:r w:rsidR="00F560AF" w:rsidRPr="00B75116">
        <w:rPr>
          <w:rFonts w:ascii="Times New Roman" w:hAnsi="Times New Roman" w:cs="Times New Roman"/>
          <w:sz w:val="24"/>
          <w:szCs w:val="24"/>
        </w:rPr>
        <w:t xml:space="preserve">Resultados semelhantes destacados por Alavi-Naini et al. (2013) entre 2002 a 2011 em que 89% dos óbitos por tuberculose pulmonar, não eram positivos para o HIV. </w:t>
      </w:r>
      <w:r w:rsidR="001729A0" w:rsidRPr="00B75116">
        <w:rPr>
          <w:rFonts w:ascii="Times New Roman" w:hAnsi="Times New Roman" w:cs="Times New Roman"/>
          <w:sz w:val="24"/>
          <w:szCs w:val="24"/>
        </w:rPr>
        <w:t xml:space="preserve">Em </w:t>
      </w:r>
      <w:r w:rsidR="00702E58" w:rsidRPr="00B75116">
        <w:rPr>
          <w:rFonts w:ascii="Times New Roman" w:hAnsi="Times New Roman" w:cs="Times New Roman"/>
          <w:sz w:val="24"/>
          <w:szCs w:val="24"/>
        </w:rPr>
        <w:t xml:space="preserve">contraposição a estes resultados, em </w:t>
      </w:r>
      <w:r w:rsidR="001729A0" w:rsidRPr="00B75116">
        <w:rPr>
          <w:rFonts w:ascii="Times New Roman" w:hAnsi="Times New Roman" w:cs="Times New Roman"/>
          <w:sz w:val="24"/>
          <w:szCs w:val="24"/>
        </w:rPr>
        <w:t xml:space="preserve">Ribeirão Preto </w:t>
      </w:r>
      <w:r w:rsidR="00702E58" w:rsidRPr="00B75116">
        <w:rPr>
          <w:rFonts w:ascii="Times New Roman" w:hAnsi="Times New Roman" w:cs="Times New Roman"/>
          <w:sz w:val="24"/>
          <w:szCs w:val="24"/>
        </w:rPr>
        <w:t>(</w:t>
      </w:r>
      <w:r w:rsidR="001729A0" w:rsidRPr="00B75116">
        <w:rPr>
          <w:rFonts w:ascii="Times New Roman" w:hAnsi="Times New Roman" w:cs="Times New Roman"/>
          <w:sz w:val="24"/>
          <w:szCs w:val="24"/>
        </w:rPr>
        <w:t>SP</w:t>
      </w:r>
      <w:r w:rsidR="00702E58" w:rsidRPr="00B75116">
        <w:rPr>
          <w:rFonts w:ascii="Times New Roman" w:hAnsi="Times New Roman" w:cs="Times New Roman"/>
          <w:sz w:val="24"/>
          <w:szCs w:val="24"/>
        </w:rPr>
        <w:t>)</w:t>
      </w:r>
      <w:r w:rsidR="001729A0" w:rsidRPr="00B75116">
        <w:rPr>
          <w:rFonts w:ascii="Times New Roman" w:hAnsi="Times New Roman" w:cs="Times New Roman"/>
          <w:sz w:val="24"/>
          <w:szCs w:val="24"/>
        </w:rPr>
        <w:t>, a elevada associação com os casos notificados e HIV (30%) mostra que o vírus agrava mais ainda a situa</w:t>
      </w:r>
      <w:r w:rsidR="00E33677" w:rsidRPr="00B75116">
        <w:rPr>
          <w:rFonts w:ascii="Times New Roman" w:hAnsi="Times New Roman" w:cs="Times New Roman"/>
          <w:sz w:val="24"/>
          <w:szCs w:val="24"/>
        </w:rPr>
        <w:t xml:space="preserve">ção do paciente hospitalizado, </w:t>
      </w:r>
      <w:r w:rsidR="001729A0" w:rsidRPr="00B75116">
        <w:rPr>
          <w:rFonts w:ascii="Times New Roman" w:hAnsi="Times New Roman" w:cs="Times New Roman"/>
          <w:sz w:val="24"/>
          <w:szCs w:val="24"/>
        </w:rPr>
        <w:t>levando o paciente ao falecimento (HINO, 2011).</w:t>
      </w:r>
      <w:r w:rsidRPr="00B75116">
        <w:rPr>
          <w:rFonts w:ascii="Times New Roman" w:hAnsi="Times New Roman" w:cs="Times New Roman"/>
          <w:sz w:val="24"/>
          <w:szCs w:val="24"/>
        </w:rPr>
        <w:t xml:space="preserve"> </w:t>
      </w:r>
      <w:r w:rsidR="00895FB9">
        <w:rPr>
          <w:rFonts w:ascii="Times New Roman" w:hAnsi="Times New Roman" w:cs="Times New Roman"/>
          <w:sz w:val="24"/>
          <w:szCs w:val="24"/>
        </w:rPr>
        <w:t xml:space="preserve">No Nordestes em 2008, também houve uma associação significada entre os casos de HIV e óbito por tuberculose </w:t>
      </w:r>
      <w:r w:rsidR="00895FB9" w:rsidRPr="00895FB9">
        <w:rPr>
          <w:rFonts w:ascii="Times New Roman" w:hAnsi="Times New Roman" w:cs="Times New Roman"/>
          <w:sz w:val="24"/>
          <w:szCs w:val="24"/>
        </w:rPr>
        <w:t>(SILVA, SILVA &amp; PAES, 2014).</w:t>
      </w:r>
      <w:r w:rsidR="00895FB9">
        <w:rPr>
          <w:rFonts w:ascii="Times New Roman" w:hAnsi="Times New Roman" w:cs="Times New Roman"/>
          <w:sz w:val="24"/>
          <w:szCs w:val="24"/>
        </w:rPr>
        <w:t xml:space="preserve"> </w:t>
      </w:r>
      <w:r w:rsidR="00F64199" w:rsidRPr="00B75116">
        <w:rPr>
          <w:rFonts w:ascii="Times New Roman" w:hAnsi="Times New Roman" w:cs="Times New Roman"/>
          <w:sz w:val="24"/>
          <w:szCs w:val="24"/>
        </w:rPr>
        <w:t>Em um estudo que analisou o perfil dos pacientes que evoluíram a óbi</w:t>
      </w:r>
      <w:r w:rsidR="00343A00" w:rsidRPr="00B75116">
        <w:rPr>
          <w:rFonts w:ascii="Times New Roman" w:hAnsi="Times New Roman" w:cs="Times New Roman"/>
          <w:sz w:val="24"/>
          <w:szCs w:val="24"/>
        </w:rPr>
        <w:t>to por HIV-AIDS em Belém (</w:t>
      </w:r>
      <w:r w:rsidR="00F64199" w:rsidRPr="00B75116">
        <w:rPr>
          <w:rFonts w:ascii="Times New Roman" w:hAnsi="Times New Roman" w:cs="Times New Roman"/>
          <w:sz w:val="24"/>
          <w:szCs w:val="24"/>
        </w:rPr>
        <w:t>PA</w:t>
      </w:r>
      <w:r w:rsidR="00343A00" w:rsidRPr="00B75116">
        <w:rPr>
          <w:rFonts w:ascii="Times New Roman" w:hAnsi="Times New Roman" w:cs="Times New Roman"/>
          <w:sz w:val="24"/>
          <w:szCs w:val="24"/>
        </w:rPr>
        <w:t>)</w:t>
      </w:r>
      <w:r w:rsidR="003775EC" w:rsidRPr="00B75116">
        <w:rPr>
          <w:rFonts w:ascii="Times New Roman" w:hAnsi="Times New Roman" w:cs="Times New Roman"/>
          <w:sz w:val="24"/>
          <w:szCs w:val="24"/>
        </w:rPr>
        <w:t xml:space="preserve"> de 2011 a 2012</w:t>
      </w:r>
      <w:r w:rsidR="00F64199" w:rsidRPr="00B75116">
        <w:rPr>
          <w:rFonts w:ascii="Times New Roman" w:hAnsi="Times New Roman" w:cs="Times New Roman"/>
          <w:sz w:val="24"/>
          <w:szCs w:val="24"/>
        </w:rPr>
        <w:t xml:space="preserve">, constatou que a tuberculose foi a segunda causa das internações totalizando 24,6% dos </w:t>
      </w:r>
      <w:r w:rsidR="00343A00" w:rsidRPr="00B75116">
        <w:rPr>
          <w:rFonts w:ascii="Times New Roman" w:hAnsi="Times New Roman" w:cs="Times New Roman"/>
          <w:sz w:val="24"/>
          <w:szCs w:val="24"/>
        </w:rPr>
        <w:t>óbitos</w:t>
      </w:r>
      <w:r w:rsidR="00F64199" w:rsidRPr="00B75116">
        <w:rPr>
          <w:rFonts w:ascii="Times New Roman" w:hAnsi="Times New Roman" w:cs="Times New Roman"/>
          <w:sz w:val="24"/>
          <w:szCs w:val="24"/>
        </w:rPr>
        <w:t>, ou seja, são duas patologias que estão interligadas</w:t>
      </w:r>
      <w:r w:rsidR="00343A00" w:rsidRPr="00B75116">
        <w:rPr>
          <w:rFonts w:ascii="Times New Roman" w:hAnsi="Times New Roman" w:cs="Times New Roman"/>
          <w:sz w:val="24"/>
          <w:szCs w:val="24"/>
        </w:rPr>
        <w:t>,</w:t>
      </w:r>
      <w:r w:rsidR="00F64199" w:rsidRPr="00B75116">
        <w:rPr>
          <w:rFonts w:ascii="Times New Roman" w:hAnsi="Times New Roman" w:cs="Times New Roman"/>
          <w:sz w:val="24"/>
          <w:szCs w:val="24"/>
        </w:rPr>
        <w:t xml:space="preserve"> sendo uma estratégia da assistência solicitar o teste tuberculínico na admissão do paciente para que se efetive o tratamento correto (SANTOS et al., 2015b). </w:t>
      </w:r>
    </w:p>
    <w:p w14:paraId="0BA0B825" w14:textId="0E522D7C" w:rsidR="00BD7AD8" w:rsidRPr="00B75116" w:rsidRDefault="00BD7AD8" w:rsidP="00B751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 revelar que o</w:t>
      </w:r>
      <w:r w:rsidRPr="00BD7AD8">
        <w:rPr>
          <w:rFonts w:ascii="Times New Roman" w:hAnsi="Times New Roman" w:cs="Times New Roman"/>
          <w:sz w:val="24"/>
          <w:szCs w:val="24"/>
        </w:rPr>
        <w:t xml:space="preserve"> Ministério da Saúde preconiza a realização dos testes para HIV em todo paciente diagnosticado com tuberculose com a finalidade de reduzir o índice de </w:t>
      </w:r>
      <w:r w:rsidRPr="00BD7AD8">
        <w:rPr>
          <w:rFonts w:ascii="Times New Roman" w:hAnsi="Times New Roman" w:cs="Times New Roman"/>
          <w:sz w:val="24"/>
          <w:szCs w:val="24"/>
        </w:rPr>
        <w:lastRenderedPageBreak/>
        <w:t>m</w:t>
      </w:r>
      <w:r w:rsidR="00062F60">
        <w:rPr>
          <w:rFonts w:ascii="Times New Roman" w:hAnsi="Times New Roman" w:cs="Times New Roman"/>
          <w:sz w:val="24"/>
          <w:szCs w:val="24"/>
        </w:rPr>
        <w:t xml:space="preserve">ortalidade, </w:t>
      </w:r>
      <w:r w:rsidRPr="00BD7AD8">
        <w:rPr>
          <w:rFonts w:ascii="Times New Roman" w:hAnsi="Times New Roman" w:cs="Times New Roman"/>
          <w:sz w:val="24"/>
          <w:szCs w:val="24"/>
        </w:rPr>
        <w:t>porém no Brasil em 2015</w:t>
      </w:r>
      <w:r w:rsidR="00062F60">
        <w:rPr>
          <w:rFonts w:ascii="Times New Roman" w:hAnsi="Times New Roman" w:cs="Times New Roman"/>
          <w:sz w:val="24"/>
          <w:szCs w:val="24"/>
        </w:rPr>
        <w:t>,</w:t>
      </w:r>
      <w:r w:rsidRPr="00BD7AD8">
        <w:rPr>
          <w:rFonts w:ascii="Times New Roman" w:hAnsi="Times New Roman" w:cs="Times New Roman"/>
          <w:sz w:val="24"/>
          <w:szCs w:val="24"/>
        </w:rPr>
        <w:t xml:space="preserve"> apenas 68,9% dos casos novos de tuberculose foram sujeitos à testagem para HIV </w:t>
      </w:r>
      <w:r w:rsidR="00062F60">
        <w:rPr>
          <w:rFonts w:ascii="Times New Roman" w:hAnsi="Times New Roman" w:cs="Times New Roman"/>
          <w:sz w:val="24"/>
          <w:szCs w:val="24"/>
        </w:rPr>
        <w:t>(BRASIL, 2017a</w:t>
      </w:r>
      <w:r w:rsidR="00062F60">
        <w:rPr>
          <w:rFonts w:ascii="Times New Roman" w:hAnsi="Times New Roman" w:cs="Times New Roman"/>
          <w:sz w:val="24"/>
          <w:szCs w:val="24"/>
        </w:rPr>
        <w:t>).</w:t>
      </w:r>
    </w:p>
    <w:p w14:paraId="30485FC8" w14:textId="086BA640" w:rsidR="009F111C" w:rsidRPr="00B75116" w:rsidRDefault="00D601EB"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 xml:space="preserve">Analisando a variável </w:t>
      </w:r>
      <w:r w:rsidR="00702E58" w:rsidRPr="00B75116">
        <w:rPr>
          <w:rFonts w:ascii="Times New Roman" w:hAnsi="Times New Roman" w:cs="Times New Roman"/>
          <w:sz w:val="24"/>
          <w:szCs w:val="24"/>
        </w:rPr>
        <w:t>a</w:t>
      </w:r>
      <w:r w:rsidRPr="00B75116">
        <w:rPr>
          <w:rFonts w:ascii="Times New Roman" w:hAnsi="Times New Roman" w:cs="Times New Roman"/>
          <w:sz w:val="24"/>
          <w:szCs w:val="24"/>
        </w:rPr>
        <w:t>l</w:t>
      </w:r>
      <w:r w:rsidR="00FB02E6" w:rsidRPr="00B75116">
        <w:rPr>
          <w:rFonts w:ascii="Times New Roman" w:hAnsi="Times New Roman" w:cs="Times New Roman"/>
          <w:sz w:val="24"/>
          <w:szCs w:val="24"/>
        </w:rPr>
        <w:t xml:space="preserve">coolismo, </w:t>
      </w:r>
      <w:r w:rsidR="003775EC" w:rsidRPr="00B75116">
        <w:rPr>
          <w:rFonts w:ascii="Times New Roman" w:hAnsi="Times New Roman" w:cs="Times New Roman"/>
          <w:sz w:val="24"/>
          <w:szCs w:val="24"/>
        </w:rPr>
        <w:t>a maioria das notificações foram negativas (81,25%).</w:t>
      </w:r>
      <w:r w:rsidR="00702E58" w:rsidRPr="00B75116">
        <w:rPr>
          <w:rFonts w:ascii="Times New Roman" w:hAnsi="Times New Roman" w:cs="Times New Roman"/>
          <w:sz w:val="24"/>
          <w:szCs w:val="24"/>
        </w:rPr>
        <w:t xml:space="preserve"> </w:t>
      </w:r>
      <w:r w:rsidR="00BD7AD8" w:rsidRPr="00BD7AD8">
        <w:rPr>
          <w:rFonts w:ascii="Times New Roman" w:hAnsi="Times New Roman" w:cs="Times New Roman"/>
          <w:sz w:val="24"/>
          <w:szCs w:val="24"/>
        </w:rPr>
        <w:t>O alcoolismo está fortemente associado a dificuldade de adesão, e consequentemente o abandono</w:t>
      </w:r>
      <w:r w:rsidR="00BD7AD8" w:rsidRPr="00BD7AD8">
        <w:t xml:space="preserve"> </w:t>
      </w:r>
      <w:r w:rsidR="00BD7AD8">
        <w:rPr>
          <w:rFonts w:ascii="Times New Roman" w:hAnsi="Times New Roman" w:cs="Times New Roman"/>
          <w:sz w:val="24"/>
          <w:szCs w:val="24"/>
        </w:rPr>
        <w:t>do</w:t>
      </w:r>
      <w:r w:rsidR="00BD7AD8" w:rsidRPr="00BD7AD8">
        <w:rPr>
          <w:rFonts w:ascii="Times New Roman" w:hAnsi="Times New Roman" w:cs="Times New Roman"/>
          <w:sz w:val="24"/>
          <w:szCs w:val="24"/>
        </w:rPr>
        <w:t xml:space="preserve"> tratamento</w:t>
      </w:r>
      <w:r w:rsidR="00BD7AD8">
        <w:rPr>
          <w:rFonts w:ascii="Times New Roman" w:hAnsi="Times New Roman" w:cs="Times New Roman"/>
          <w:sz w:val="24"/>
          <w:szCs w:val="24"/>
        </w:rPr>
        <w:t xml:space="preserve"> para tuberculose</w:t>
      </w:r>
      <w:r w:rsidR="00BD7AD8" w:rsidRPr="00BD7AD8">
        <w:rPr>
          <w:rFonts w:ascii="Times New Roman" w:hAnsi="Times New Roman" w:cs="Times New Roman"/>
          <w:sz w:val="24"/>
          <w:szCs w:val="24"/>
        </w:rPr>
        <w:t xml:space="preserve">, sendo um motivo para a evolução ao óbito (COUTO et </w:t>
      </w:r>
      <w:r w:rsidR="00CA0E41">
        <w:rPr>
          <w:rFonts w:ascii="Times New Roman" w:hAnsi="Times New Roman" w:cs="Times New Roman"/>
          <w:sz w:val="24"/>
          <w:szCs w:val="24"/>
        </w:rPr>
        <w:t>al., 2014</w:t>
      </w:r>
      <w:r w:rsidR="00BD7AD8" w:rsidRPr="00BD7AD8">
        <w:rPr>
          <w:rFonts w:ascii="Times New Roman" w:hAnsi="Times New Roman" w:cs="Times New Roman"/>
          <w:sz w:val="24"/>
          <w:szCs w:val="24"/>
        </w:rPr>
        <w:t xml:space="preserve">). </w:t>
      </w:r>
      <w:r w:rsidR="00E618E0" w:rsidRPr="00B75116">
        <w:rPr>
          <w:rFonts w:ascii="Times New Roman" w:hAnsi="Times New Roman" w:cs="Times New Roman"/>
          <w:sz w:val="24"/>
          <w:szCs w:val="24"/>
        </w:rPr>
        <w:t xml:space="preserve">O </w:t>
      </w:r>
      <w:r w:rsidR="00FC75AA" w:rsidRPr="00B75116">
        <w:rPr>
          <w:rFonts w:ascii="Times New Roman" w:hAnsi="Times New Roman" w:cs="Times New Roman"/>
          <w:sz w:val="24"/>
          <w:szCs w:val="24"/>
        </w:rPr>
        <w:t>valor-</w:t>
      </w:r>
      <w:r w:rsidR="00E618E0" w:rsidRPr="00B75116">
        <w:rPr>
          <w:rFonts w:ascii="Times New Roman" w:hAnsi="Times New Roman" w:cs="Times New Roman"/>
          <w:sz w:val="24"/>
          <w:szCs w:val="24"/>
        </w:rPr>
        <w:t xml:space="preserve">p=0,2076 mostra que não </w:t>
      </w:r>
      <w:r w:rsidR="00E33677" w:rsidRPr="00B75116">
        <w:rPr>
          <w:rFonts w:ascii="Times New Roman" w:hAnsi="Times New Roman" w:cs="Times New Roman"/>
          <w:sz w:val="24"/>
          <w:szCs w:val="24"/>
        </w:rPr>
        <w:t>houve significância estatística para esta variável em estudo.</w:t>
      </w:r>
      <w:r w:rsidR="00E618E0" w:rsidRPr="00B75116">
        <w:rPr>
          <w:rFonts w:ascii="Times New Roman" w:hAnsi="Times New Roman" w:cs="Times New Roman"/>
          <w:sz w:val="24"/>
          <w:szCs w:val="24"/>
        </w:rPr>
        <w:t xml:space="preserve"> </w:t>
      </w:r>
    </w:p>
    <w:p w14:paraId="6D71ACA4" w14:textId="77777777" w:rsidR="002A31EE" w:rsidRPr="00B75116" w:rsidRDefault="002A31EE" w:rsidP="00B75116">
      <w:pPr>
        <w:spacing w:after="0" w:line="360" w:lineRule="auto"/>
        <w:jc w:val="both"/>
        <w:rPr>
          <w:rFonts w:ascii="Times New Roman" w:hAnsi="Times New Roman" w:cs="Times New Roman"/>
          <w:sz w:val="24"/>
          <w:szCs w:val="24"/>
        </w:rPr>
      </w:pPr>
    </w:p>
    <w:p w14:paraId="4E6C57AA" w14:textId="4710E017" w:rsidR="002A31EE" w:rsidRPr="00B75116" w:rsidRDefault="002A31EE" w:rsidP="00B75116">
      <w:pPr>
        <w:spacing w:after="0" w:line="360" w:lineRule="auto"/>
        <w:jc w:val="both"/>
        <w:rPr>
          <w:rFonts w:ascii="Times New Roman" w:hAnsi="Times New Roman" w:cs="Times New Roman"/>
          <w:b/>
          <w:sz w:val="24"/>
          <w:szCs w:val="24"/>
        </w:rPr>
      </w:pPr>
      <w:r w:rsidRPr="00B75116">
        <w:rPr>
          <w:rFonts w:ascii="Times New Roman" w:hAnsi="Times New Roman" w:cs="Times New Roman"/>
          <w:b/>
          <w:sz w:val="24"/>
          <w:szCs w:val="24"/>
        </w:rPr>
        <w:t>CONCLUSÃO</w:t>
      </w:r>
    </w:p>
    <w:p w14:paraId="3367AE28" w14:textId="77777777" w:rsidR="00532255" w:rsidRPr="00B75116" w:rsidRDefault="00532255" w:rsidP="00B75116">
      <w:pPr>
        <w:spacing w:after="0" w:line="360" w:lineRule="auto"/>
        <w:ind w:firstLine="708"/>
        <w:jc w:val="both"/>
        <w:rPr>
          <w:rFonts w:ascii="Times New Roman" w:hAnsi="Times New Roman" w:cs="Times New Roman"/>
          <w:sz w:val="24"/>
          <w:szCs w:val="24"/>
        </w:rPr>
      </w:pPr>
    </w:p>
    <w:p w14:paraId="384D2BDF" w14:textId="41C9474B" w:rsidR="00190D14" w:rsidRPr="00B75116" w:rsidRDefault="00532255"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O perfil dos casos de óbitos por tuberculose notificados neste estudo é condizente com o</w:t>
      </w:r>
      <w:r w:rsidR="00530366">
        <w:rPr>
          <w:rFonts w:ascii="Times New Roman" w:hAnsi="Times New Roman" w:cs="Times New Roman"/>
          <w:sz w:val="24"/>
          <w:szCs w:val="24"/>
        </w:rPr>
        <w:t>s resultados em</w:t>
      </w:r>
      <w:r w:rsidRPr="00B75116">
        <w:rPr>
          <w:rFonts w:ascii="Times New Roman" w:hAnsi="Times New Roman" w:cs="Times New Roman"/>
          <w:sz w:val="24"/>
          <w:szCs w:val="24"/>
        </w:rPr>
        <w:t xml:space="preserve"> cenário</w:t>
      </w:r>
      <w:r w:rsidR="00530366">
        <w:rPr>
          <w:rFonts w:ascii="Times New Roman" w:hAnsi="Times New Roman" w:cs="Times New Roman"/>
          <w:sz w:val="24"/>
          <w:szCs w:val="24"/>
        </w:rPr>
        <w:t>s</w:t>
      </w:r>
      <w:r w:rsidRPr="00B75116">
        <w:rPr>
          <w:rFonts w:ascii="Times New Roman" w:hAnsi="Times New Roman" w:cs="Times New Roman"/>
          <w:sz w:val="24"/>
          <w:szCs w:val="24"/>
        </w:rPr>
        <w:t xml:space="preserve"> nacional e mundial, sendo composto principalmente por homens, pardos, adultos jovens e com predomínio da forma pulmonar da doença. </w:t>
      </w:r>
      <w:r w:rsidR="00190D14" w:rsidRPr="00B75116">
        <w:rPr>
          <w:rFonts w:ascii="Times New Roman" w:hAnsi="Times New Roman" w:cs="Times New Roman"/>
          <w:sz w:val="24"/>
          <w:szCs w:val="24"/>
        </w:rPr>
        <w:t>O fator associado</w:t>
      </w:r>
      <w:r w:rsidRPr="00B75116">
        <w:rPr>
          <w:rFonts w:ascii="Times New Roman" w:hAnsi="Times New Roman" w:cs="Times New Roman"/>
          <w:sz w:val="24"/>
          <w:szCs w:val="24"/>
        </w:rPr>
        <w:t xml:space="preserve"> faixa etária dos</w:t>
      </w:r>
      <w:r w:rsidR="00190D14" w:rsidRPr="00B75116">
        <w:rPr>
          <w:rFonts w:ascii="Times New Roman" w:hAnsi="Times New Roman" w:cs="Times New Roman"/>
          <w:sz w:val="24"/>
          <w:szCs w:val="24"/>
        </w:rPr>
        <w:t xml:space="preserve"> óbitos </w:t>
      </w:r>
      <w:r w:rsidRPr="00B75116">
        <w:rPr>
          <w:rFonts w:ascii="Times New Roman" w:hAnsi="Times New Roman" w:cs="Times New Roman"/>
          <w:sz w:val="24"/>
          <w:szCs w:val="24"/>
        </w:rPr>
        <w:t>neste estudo,</w:t>
      </w:r>
      <w:r w:rsidR="00190D14" w:rsidRPr="00B75116">
        <w:rPr>
          <w:rFonts w:ascii="Times New Roman" w:hAnsi="Times New Roman" w:cs="Times New Roman"/>
          <w:sz w:val="24"/>
          <w:szCs w:val="24"/>
        </w:rPr>
        <w:t xml:space="preserve"> est</w:t>
      </w:r>
      <w:r w:rsidR="00ED188C" w:rsidRPr="00B75116">
        <w:rPr>
          <w:rFonts w:ascii="Times New Roman" w:hAnsi="Times New Roman" w:cs="Times New Roman"/>
          <w:sz w:val="24"/>
          <w:szCs w:val="24"/>
        </w:rPr>
        <w:t>á</w:t>
      </w:r>
      <w:r w:rsidR="00190D14" w:rsidRPr="00B75116">
        <w:rPr>
          <w:rFonts w:ascii="Times New Roman" w:hAnsi="Times New Roman" w:cs="Times New Roman"/>
          <w:sz w:val="24"/>
          <w:szCs w:val="24"/>
        </w:rPr>
        <w:t xml:space="preserve"> </w:t>
      </w:r>
      <w:r w:rsidR="00530366">
        <w:rPr>
          <w:rFonts w:ascii="Times New Roman" w:hAnsi="Times New Roman" w:cs="Times New Roman"/>
          <w:sz w:val="24"/>
          <w:szCs w:val="24"/>
        </w:rPr>
        <w:t>provavelmente relacionado</w:t>
      </w:r>
      <w:r w:rsidR="00190D14" w:rsidRPr="00B75116">
        <w:rPr>
          <w:rFonts w:ascii="Times New Roman" w:hAnsi="Times New Roman" w:cs="Times New Roman"/>
          <w:sz w:val="24"/>
          <w:szCs w:val="24"/>
        </w:rPr>
        <w:t xml:space="preserve"> aos segmentos sociais que os </w:t>
      </w:r>
      <w:r w:rsidR="00530366">
        <w:rPr>
          <w:rFonts w:ascii="Times New Roman" w:hAnsi="Times New Roman" w:cs="Times New Roman"/>
          <w:sz w:val="24"/>
          <w:szCs w:val="24"/>
        </w:rPr>
        <w:t>indiníduos</w:t>
      </w:r>
      <w:r w:rsidR="00190D14" w:rsidRPr="00B75116">
        <w:rPr>
          <w:rFonts w:ascii="Times New Roman" w:hAnsi="Times New Roman" w:cs="Times New Roman"/>
          <w:sz w:val="24"/>
          <w:szCs w:val="24"/>
        </w:rPr>
        <w:t xml:space="preserve"> estão inseridos, como a qualidade de e</w:t>
      </w:r>
      <w:r w:rsidR="003F228E" w:rsidRPr="00B75116">
        <w:rPr>
          <w:rFonts w:ascii="Times New Roman" w:hAnsi="Times New Roman" w:cs="Times New Roman"/>
          <w:sz w:val="24"/>
          <w:szCs w:val="24"/>
        </w:rPr>
        <w:t>ducação</w:t>
      </w:r>
      <w:r w:rsidR="00190D14" w:rsidRPr="00B75116">
        <w:rPr>
          <w:rFonts w:ascii="Times New Roman" w:hAnsi="Times New Roman" w:cs="Times New Roman"/>
          <w:sz w:val="24"/>
          <w:szCs w:val="24"/>
        </w:rPr>
        <w:t xml:space="preserve">, condições de moradia e baixo acesso ao serviço de saúde. Diante disso, para controle e prevenção da tuberculose, são necessárias ações públicas para retirar a população de risco mostrada no estudo da situação de vulnerabilidade. </w:t>
      </w:r>
    </w:p>
    <w:p w14:paraId="42654EA5" w14:textId="1FE2B206" w:rsidR="00190D14" w:rsidRPr="00B75116" w:rsidRDefault="00080062"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Entre as limitações deste estudo, cabe</w:t>
      </w:r>
      <w:r w:rsidR="00ED188C" w:rsidRPr="00B75116">
        <w:rPr>
          <w:rFonts w:ascii="Times New Roman" w:hAnsi="Times New Roman" w:cs="Times New Roman"/>
          <w:sz w:val="24"/>
          <w:szCs w:val="24"/>
        </w:rPr>
        <w:t xml:space="preserve"> </w:t>
      </w:r>
      <w:r w:rsidRPr="00B75116">
        <w:rPr>
          <w:rFonts w:ascii="Times New Roman" w:hAnsi="Times New Roman" w:cs="Times New Roman"/>
          <w:sz w:val="24"/>
          <w:szCs w:val="24"/>
        </w:rPr>
        <w:t>destacar, a utilização de dados secundários</w:t>
      </w:r>
      <w:r w:rsidR="00ED188C" w:rsidRPr="00B75116">
        <w:rPr>
          <w:rFonts w:ascii="Times New Roman" w:hAnsi="Times New Roman" w:cs="Times New Roman"/>
          <w:sz w:val="24"/>
          <w:szCs w:val="24"/>
        </w:rPr>
        <w:t xml:space="preserve"> que podem </w:t>
      </w:r>
      <w:r w:rsidRPr="00B75116">
        <w:rPr>
          <w:rFonts w:ascii="Times New Roman" w:hAnsi="Times New Roman" w:cs="Times New Roman"/>
          <w:sz w:val="24"/>
          <w:szCs w:val="24"/>
        </w:rPr>
        <w:t>apresenta</w:t>
      </w:r>
      <w:r w:rsidR="00ED188C" w:rsidRPr="00B75116">
        <w:rPr>
          <w:rFonts w:ascii="Times New Roman" w:hAnsi="Times New Roman" w:cs="Times New Roman"/>
          <w:sz w:val="24"/>
          <w:szCs w:val="24"/>
        </w:rPr>
        <w:t>r</w:t>
      </w:r>
      <w:r w:rsidRPr="00B75116">
        <w:rPr>
          <w:rFonts w:ascii="Times New Roman" w:hAnsi="Times New Roman" w:cs="Times New Roman"/>
          <w:sz w:val="24"/>
          <w:szCs w:val="24"/>
        </w:rPr>
        <w:t xml:space="preserve"> inconsistência</w:t>
      </w:r>
      <w:r w:rsidR="00ED188C" w:rsidRPr="00B75116">
        <w:rPr>
          <w:rFonts w:ascii="Times New Roman" w:hAnsi="Times New Roman" w:cs="Times New Roman"/>
          <w:sz w:val="24"/>
          <w:szCs w:val="24"/>
        </w:rPr>
        <w:t xml:space="preserve"> </w:t>
      </w:r>
      <w:r w:rsidRPr="00B75116">
        <w:rPr>
          <w:rFonts w:ascii="Times New Roman" w:hAnsi="Times New Roman" w:cs="Times New Roman"/>
          <w:sz w:val="24"/>
          <w:szCs w:val="24"/>
        </w:rPr>
        <w:t>em relação à quantidade e qualidade de</w:t>
      </w:r>
      <w:r w:rsidR="00ED188C" w:rsidRPr="00B75116">
        <w:rPr>
          <w:rFonts w:ascii="Times New Roman" w:hAnsi="Times New Roman" w:cs="Times New Roman"/>
          <w:sz w:val="24"/>
          <w:szCs w:val="24"/>
        </w:rPr>
        <w:t xml:space="preserve"> </w:t>
      </w:r>
      <w:r w:rsidRPr="00B75116">
        <w:rPr>
          <w:rFonts w:ascii="Times New Roman" w:hAnsi="Times New Roman" w:cs="Times New Roman"/>
          <w:sz w:val="24"/>
          <w:szCs w:val="24"/>
        </w:rPr>
        <w:t>informações. Verific</w:t>
      </w:r>
      <w:r w:rsidR="00ED188C" w:rsidRPr="00B75116">
        <w:rPr>
          <w:rFonts w:ascii="Times New Roman" w:hAnsi="Times New Roman" w:cs="Times New Roman"/>
          <w:sz w:val="24"/>
          <w:szCs w:val="24"/>
        </w:rPr>
        <w:t>ou</w:t>
      </w:r>
      <w:r w:rsidRPr="00B75116">
        <w:rPr>
          <w:rFonts w:ascii="Times New Roman" w:hAnsi="Times New Roman" w:cs="Times New Roman"/>
          <w:sz w:val="24"/>
          <w:szCs w:val="24"/>
        </w:rPr>
        <w:t>-se a ocorrência de</w:t>
      </w:r>
      <w:r w:rsidR="00ED188C" w:rsidRPr="00B75116">
        <w:rPr>
          <w:rFonts w:ascii="Times New Roman" w:hAnsi="Times New Roman" w:cs="Times New Roman"/>
          <w:sz w:val="24"/>
          <w:szCs w:val="24"/>
        </w:rPr>
        <w:t xml:space="preserve"> </w:t>
      </w:r>
      <w:r w:rsidRPr="00B75116">
        <w:rPr>
          <w:rFonts w:ascii="Times New Roman" w:hAnsi="Times New Roman" w:cs="Times New Roman"/>
          <w:sz w:val="24"/>
          <w:szCs w:val="24"/>
        </w:rPr>
        <w:t xml:space="preserve">elevada proporção de </w:t>
      </w:r>
      <w:r w:rsidR="00530366">
        <w:rPr>
          <w:rFonts w:ascii="Times New Roman" w:hAnsi="Times New Roman" w:cs="Times New Roman"/>
          <w:sz w:val="24"/>
          <w:szCs w:val="24"/>
        </w:rPr>
        <w:t xml:space="preserve">informações </w:t>
      </w:r>
      <w:r w:rsidRPr="00B75116">
        <w:rPr>
          <w:rFonts w:ascii="Times New Roman" w:hAnsi="Times New Roman" w:cs="Times New Roman"/>
          <w:sz w:val="24"/>
          <w:szCs w:val="24"/>
        </w:rPr>
        <w:t>ignorad</w:t>
      </w:r>
      <w:r w:rsidR="00530366">
        <w:rPr>
          <w:rFonts w:ascii="Times New Roman" w:hAnsi="Times New Roman" w:cs="Times New Roman"/>
          <w:sz w:val="24"/>
          <w:szCs w:val="24"/>
        </w:rPr>
        <w:t>a</w:t>
      </w:r>
      <w:r w:rsidRPr="00B75116">
        <w:rPr>
          <w:rFonts w:ascii="Times New Roman" w:hAnsi="Times New Roman" w:cs="Times New Roman"/>
          <w:sz w:val="24"/>
          <w:szCs w:val="24"/>
        </w:rPr>
        <w:t>s/branc</w:t>
      </w:r>
      <w:r w:rsidR="00530366">
        <w:rPr>
          <w:rFonts w:ascii="Times New Roman" w:hAnsi="Times New Roman" w:cs="Times New Roman"/>
          <w:sz w:val="24"/>
          <w:szCs w:val="24"/>
        </w:rPr>
        <w:t>a</w:t>
      </w:r>
      <w:r w:rsidRPr="00B75116">
        <w:rPr>
          <w:rFonts w:ascii="Times New Roman" w:hAnsi="Times New Roman" w:cs="Times New Roman"/>
          <w:sz w:val="24"/>
          <w:szCs w:val="24"/>
        </w:rPr>
        <w:t>s</w:t>
      </w:r>
      <w:r w:rsidR="00272284" w:rsidRPr="00B75116">
        <w:rPr>
          <w:rFonts w:ascii="Times New Roman" w:hAnsi="Times New Roman" w:cs="Times New Roman"/>
          <w:sz w:val="24"/>
          <w:szCs w:val="24"/>
        </w:rPr>
        <w:t xml:space="preserve"> </w:t>
      </w:r>
      <w:r w:rsidRPr="00B75116">
        <w:rPr>
          <w:rFonts w:ascii="Times New Roman" w:hAnsi="Times New Roman" w:cs="Times New Roman"/>
          <w:sz w:val="24"/>
          <w:szCs w:val="24"/>
        </w:rPr>
        <w:t>evidenciad</w:t>
      </w:r>
      <w:r w:rsidR="00530366">
        <w:rPr>
          <w:rFonts w:ascii="Times New Roman" w:hAnsi="Times New Roman" w:cs="Times New Roman"/>
          <w:sz w:val="24"/>
          <w:szCs w:val="24"/>
        </w:rPr>
        <w:t>a</w:t>
      </w:r>
      <w:r w:rsidRPr="00B75116">
        <w:rPr>
          <w:rFonts w:ascii="Times New Roman" w:hAnsi="Times New Roman" w:cs="Times New Roman"/>
          <w:sz w:val="24"/>
          <w:szCs w:val="24"/>
        </w:rPr>
        <w:t>s nos dados de escolaridade</w:t>
      </w:r>
      <w:r w:rsidR="00272284" w:rsidRPr="00B75116">
        <w:rPr>
          <w:rFonts w:ascii="Times New Roman" w:hAnsi="Times New Roman" w:cs="Times New Roman"/>
          <w:sz w:val="24"/>
          <w:szCs w:val="24"/>
        </w:rPr>
        <w:t xml:space="preserve"> e co-morbidade alcoolismo. Logo, as </w:t>
      </w:r>
      <w:r w:rsidR="00190D14" w:rsidRPr="00B75116">
        <w:rPr>
          <w:rFonts w:ascii="Times New Roman" w:hAnsi="Times New Roman" w:cs="Times New Roman"/>
          <w:sz w:val="24"/>
          <w:szCs w:val="24"/>
        </w:rPr>
        <w:t>equipe</w:t>
      </w:r>
      <w:r w:rsidR="00272284" w:rsidRPr="00B75116">
        <w:rPr>
          <w:rFonts w:ascii="Times New Roman" w:hAnsi="Times New Roman" w:cs="Times New Roman"/>
          <w:sz w:val="24"/>
          <w:szCs w:val="24"/>
        </w:rPr>
        <w:t>s</w:t>
      </w:r>
      <w:r w:rsidR="00190D14" w:rsidRPr="00B75116">
        <w:rPr>
          <w:rFonts w:ascii="Times New Roman" w:hAnsi="Times New Roman" w:cs="Times New Roman"/>
          <w:sz w:val="24"/>
          <w:szCs w:val="24"/>
        </w:rPr>
        <w:t xml:space="preserve"> de saúde na atenção primária deve</w:t>
      </w:r>
      <w:r w:rsidR="00272284" w:rsidRPr="00B75116">
        <w:rPr>
          <w:rFonts w:ascii="Times New Roman" w:hAnsi="Times New Roman" w:cs="Times New Roman"/>
          <w:sz w:val="24"/>
          <w:szCs w:val="24"/>
        </w:rPr>
        <w:t>m</w:t>
      </w:r>
      <w:r w:rsidR="00190D14" w:rsidRPr="00B75116">
        <w:rPr>
          <w:rFonts w:ascii="Times New Roman" w:hAnsi="Times New Roman" w:cs="Times New Roman"/>
          <w:sz w:val="24"/>
          <w:szCs w:val="24"/>
        </w:rPr>
        <w:t xml:space="preserve"> estar capacitada para </w:t>
      </w:r>
      <w:r w:rsidR="00272284" w:rsidRPr="00B75116">
        <w:rPr>
          <w:rFonts w:ascii="Times New Roman" w:hAnsi="Times New Roman" w:cs="Times New Roman"/>
          <w:sz w:val="24"/>
          <w:szCs w:val="24"/>
        </w:rPr>
        <w:t xml:space="preserve">notificação destes casos por meio da </w:t>
      </w:r>
      <w:r w:rsidR="00190D14" w:rsidRPr="00B75116">
        <w:rPr>
          <w:rFonts w:ascii="Times New Roman" w:hAnsi="Times New Roman" w:cs="Times New Roman"/>
          <w:sz w:val="24"/>
          <w:szCs w:val="24"/>
        </w:rPr>
        <w:t>busca dos pacientes sintomáticos, a fim de iniciar o tratamento mais precocemente possível pa</w:t>
      </w:r>
      <w:r w:rsidR="00532255" w:rsidRPr="00B75116">
        <w:rPr>
          <w:rFonts w:ascii="Times New Roman" w:hAnsi="Times New Roman" w:cs="Times New Roman"/>
          <w:sz w:val="24"/>
          <w:szCs w:val="24"/>
        </w:rPr>
        <w:t>r</w:t>
      </w:r>
      <w:r w:rsidR="00272284" w:rsidRPr="00B75116">
        <w:rPr>
          <w:rFonts w:ascii="Times New Roman" w:hAnsi="Times New Roman" w:cs="Times New Roman"/>
          <w:sz w:val="24"/>
          <w:szCs w:val="24"/>
        </w:rPr>
        <w:t>a evitar os óbitos pela doença.</w:t>
      </w:r>
    </w:p>
    <w:p w14:paraId="4A2DD4B1" w14:textId="50718B2C" w:rsidR="00ED188C" w:rsidRPr="00B75116" w:rsidRDefault="00ED188C" w:rsidP="00B75116">
      <w:pPr>
        <w:spacing w:after="0" w:line="360" w:lineRule="auto"/>
        <w:ind w:firstLine="708"/>
        <w:jc w:val="both"/>
        <w:rPr>
          <w:rFonts w:ascii="Times New Roman" w:hAnsi="Times New Roman" w:cs="Times New Roman"/>
          <w:sz w:val="24"/>
          <w:szCs w:val="24"/>
        </w:rPr>
      </w:pPr>
      <w:r w:rsidRPr="00B75116">
        <w:rPr>
          <w:rFonts w:ascii="Times New Roman" w:hAnsi="Times New Roman" w:cs="Times New Roman"/>
          <w:sz w:val="24"/>
          <w:szCs w:val="24"/>
        </w:rPr>
        <w:t>Este estudo poderá contribuir para que a</w:t>
      </w:r>
      <w:r w:rsidR="00272284" w:rsidRPr="00B75116">
        <w:rPr>
          <w:rFonts w:ascii="Times New Roman" w:hAnsi="Times New Roman" w:cs="Times New Roman"/>
          <w:sz w:val="24"/>
          <w:szCs w:val="24"/>
        </w:rPr>
        <w:t xml:space="preserve"> </w:t>
      </w:r>
      <w:r w:rsidRPr="00B75116">
        <w:rPr>
          <w:rFonts w:ascii="Times New Roman" w:hAnsi="Times New Roman" w:cs="Times New Roman"/>
          <w:sz w:val="24"/>
          <w:szCs w:val="24"/>
        </w:rPr>
        <w:t xml:space="preserve">gestão municipal </w:t>
      </w:r>
      <w:r w:rsidR="00272284" w:rsidRPr="00B75116">
        <w:rPr>
          <w:rFonts w:ascii="Times New Roman" w:hAnsi="Times New Roman" w:cs="Times New Roman"/>
          <w:sz w:val="24"/>
          <w:szCs w:val="24"/>
        </w:rPr>
        <w:t xml:space="preserve">realize um </w:t>
      </w:r>
      <w:r w:rsidRPr="00B75116">
        <w:rPr>
          <w:rFonts w:ascii="Times New Roman" w:hAnsi="Times New Roman" w:cs="Times New Roman"/>
          <w:sz w:val="24"/>
          <w:szCs w:val="24"/>
        </w:rPr>
        <w:t>planej</w:t>
      </w:r>
      <w:r w:rsidR="00272284" w:rsidRPr="00B75116">
        <w:rPr>
          <w:rFonts w:ascii="Times New Roman" w:hAnsi="Times New Roman" w:cs="Times New Roman"/>
          <w:sz w:val="24"/>
          <w:szCs w:val="24"/>
        </w:rPr>
        <w:t>amento</w:t>
      </w:r>
      <w:r w:rsidRPr="00B75116">
        <w:rPr>
          <w:rFonts w:ascii="Times New Roman" w:hAnsi="Times New Roman" w:cs="Times New Roman"/>
          <w:sz w:val="24"/>
          <w:szCs w:val="24"/>
        </w:rPr>
        <w:t xml:space="preserve"> </w:t>
      </w:r>
      <w:r w:rsidR="00272284" w:rsidRPr="00B75116">
        <w:rPr>
          <w:rFonts w:ascii="Times New Roman" w:hAnsi="Times New Roman" w:cs="Times New Roman"/>
          <w:sz w:val="24"/>
          <w:szCs w:val="24"/>
        </w:rPr>
        <w:t>estratégico das ações de prevenção, diagnóstico precoce e controle dos casos de tuberculose, evitando, assim, possíveis casos de óbitos.</w:t>
      </w:r>
      <w:r w:rsidRPr="00B75116">
        <w:rPr>
          <w:rFonts w:ascii="Times New Roman" w:hAnsi="Times New Roman" w:cs="Times New Roman"/>
          <w:sz w:val="24"/>
          <w:szCs w:val="24"/>
        </w:rPr>
        <w:t xml:space="preserve"> </w:t>
      </w:r>
      <w:r w:rsidR="00272284" w:rsidRPr="00B75116">
        <w:rPr>
          <w:rFonts w:ascii="Times New Roman" w:hAnsi="Times New Roman" w:cs="Times New Roman"/>
          <w:sz w:val="24"/>
          <w:szCs w:val="24"/>
        </w:rPr>
        <w:t>Além disso, estes resultados podem subsidiar</w:t>
      </w:r>
      <w:r w:rsidRPr="00B75116">
        <w:rPr>
          <w:rFonts w:ascii="Times New Roman" w:hAnsi="Times New Roman" w:cs="Times New Roman"/>
          <w:sz w:val="24"/>
          <w:szCs w:val="24"/>
        </w:rPr>
        <w:t xml:space="preserve"> para outros estudos nessa</w:t>
      </w:r>
      <w:r w:rsidR="00272284" w:rsidRPr="00B75116">
        <w:rPr>
          <w:rFonts w:ascii="Times New Roman" w:hAnsi="Times New Roman" w:cs="Times New Roman"/>
          <w:sz w:val="24"/>
          <w:szCs w:val="24"/>
        </w:rPr>
        <w:t xml:space="preserve"> temática, contribuindo com a avaliação do sistema de vigilância da tuberculose nos municípios, melhorando a qualidade dos indicadores de cura, abandono e incidência da doença.  </w:t>
      </w:r>
    </w:p>
    <w:p w14:paraId="06FD0ACB" w14:textId="77777777" w:rsidR="00F466C8" w:rsidRDefault="00F466C8" w:rsidP="00B75116">
      <w:pPr>
        <w:tabs>
          <w:tab w:val="left" w:pos="3020"/>
        </w:tabs>
        <w:spacing w:after="0" w:line="360" w:lineRule="auto"/>
        <w:jc w:val="both"/>
        <w:rPr>
          <w:rFonts w:ascii="Times New Roman" w:hAnsi="Times New Roman" w:cs="Times New Roman"/>
          <w:sz w:val="24"/>
          <w:szCs w:val="24"/>
        </w:rPr>
      </w:pPr>
    </w:p>
    <w:p w14:paraId="1EFEACE7" w14:textId="77777777" w:rsidR="00B43547" w:rsidRDefault="00B43547" w:rsidP="00B75116">
      <w:pPr>
        <w:tabs>
          <w:tab w:val="left" w:pos="3020"/>
        </w:tabs>
        <w:spacing w:after="0" w:line="360" w:lineRule="auto"/>
        <w:jc w:val="both"/>
        <w:rPr>
          <w:rFonts w:ascii="Times New Roman" w:hAnsi="Times New Roman" w:cs="Times New Roman"/>
          <w:sz w:val="24"/>
          <w:szCs w:val="24"/>
        </w:rPr>
      </w:pPr>
    </w:p>
    <w:p w14:paraId="2B3BDC4E" w14:textId="77777777" w:rsidR="00B43547" w:rsidRPr="00B75116" w:rsidRDefault="00B43547" w:rsidP="00B75116">
      <w:pPr>
        <w:tabs>
          <w:tab w:val="left" w:pos="3020"/>
        </w:tabs>
        <w:spacing w:after="0" w:line="360" w:lineRule="auto"/>
        <w:jc w:val="both"/>
        <w:rPr>
          <w:rFonts w:ascii="Times New Roman" w:hAnsi="Times New Roman" w:cs="Times New Roman"/>
          <w:sz w:val="24"/>
          <w:szCs w:val="24"/>
        </w:rPr>
      </w:pPr>
    </w:p>
    <w:p w14:paraId="751AA167" w14:textId="1F64B370" w:rsidR="003135EB" w:rsidRPr="00B75116" w:rsidRDefault="00ED3A9B" w:rsidP="00B75116">
      <w:pPr>
        <w:tabs>
          <w:tab w:val="left" w:pos="3020"/>
        </w:tabs>
        <w:spacing w:after="0" w:line="360" w:lineRule="auto"/>
        <w:jc w:val="both"/>
        <w:rPr>
          <w:rFonts w:ascii="Times New Roman" w:hAnsi="Times New Roman" w:cs="Times New Roman"/>
          <w:b/>
          <w:sz w:val="24"/>
          <w:szCs w:val="24"/>
          <w:lang w:val="en-US"/>
        </w:rPr>
      </w:pPr>
      <w:r w:rsidRPr="00B75116">
        <w:rPr>
          <w:rFonts w:ascii="Times New Roman" w:hAnsi="Times New Roman" w:cs="Times New Roman"/>
          <w:b/>
          <w:sz w:val="24"/>
          <w:szCs w:val="24"/>
          <w:lang w:val="en-US"/>
        </w:rPr>
        <w:lastRenderedPageBreak/>
        <w:t xml:space="preserve">REFERÊNCIAS </w:t>
      </w:r>
    </w:p>
    <w:p w14:paraId="7AFC991B" w14:textId="6FAA4B37" w:rsidR="00E12132" w:rsidRPr="00B75116" w:rsidRDefault="00E12132"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lang w:val="en-US"/>
        </w:rPr>
        <w:t xml:space="preserve">ALAVANI-NAINI, R.; MOGHTADERI, A.; METANAT, M.; MOHAMMADI, M. ZABETIAN, M. Factors associated with mortality in tuberculosis patients. </w:t>
      </w:r>
      <w:r w:rsidRPr="00B75116">
        <w:rPr>
          <w:rFonts w:ascii="Times New Roman" w:hAnsi="Times New Roman" w:cs="Times New Roman"/>
          <w:b/>
          <w:sz w:val="24"/>
          <w:szCs w:val="24"/>
        </w:rPr>
        <w:t>Journal of Research in Medical Sciences</w:t>
      </w:r>
      <w:r w:rsidRPr="00B75116">
        <w:rPr>
          <w:rFonts w:ascii="Times New Roman" w:hAnsi="Times New Roman" w:cs="Times New Roman"/>
          <w:sz w:val="24"/>
          <w:szCs w:val="24"/>
        </w:rPr>
        <w:t xml:space="preserve">, v. 18, n. 1, p. 52-55, 2013. </w:t>
      </w:r>
    </w:p>
    <w:p w14:paraId="478A8F1A" w14:textId="77777777" w:rsidR="00E12132" w:rsidRPr="00B75116" w:rsidRDefault="00E12132" w:rsidP="00F93A9C">
      <w:pPr>
        <w:spacing w:after="0" w:line="240" w:lineRule="auto"/>
        <w:jc w:val="both"/>
        <w:rPr>
          <w:rFonts w:ascii="Times New Roman" w:hAnsi="Times New Roman" w:cs="Times New Roman"/>
          <w:sz w:val="24"/>
          <w:szCs w:val="24"/>
        </w:rPr>
      </w:pPr>
    </w:p>
    <w:p w14:paraId="0BE1258C" w14:textId="73147DC8" w:rsidR="00FC590D" w:rsidRPr="00B75116" w:rsidRDefault="00FC590D"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ARAUJO, S. R. L.; PEREIRA, I. S. S. D.; BRITO, N. O. S.; FONSECA, P. C. B. Perfil epidemiológico da tuberculose pulmonar na cidade do Natal – RN. </w:t>
      </w:r>
      <w:r w:rsidRPr="00B75116">
        <w:rPr>
          <w:rFonts w:ascii="Times New Roman" w:hAnsi="Times New Roman" w:cs="Times New Roman"/>
          <w:b/>
          <w:sz w:val="24"/>
          <w:szCs w:val="24"/>
        </w:rPr>
        <w:t>Journal of Infection Control</w:t>
      </w:r>
      <w:r w:rsidRPr="00B75116">
        <w:rPr>
          <w:rFonts w:ascii="Times New Roman" w:hAnsi="Times New Roman" w:cs="Times New Roman"/>
          <w:sz w:val="24"/>
          <w:szCs w:val="24"/>
        </w:rPr>
        <w:t xml:space="preserve">, v. 4, n. 1, </w:t>
      </w:r>
      <w:r w:rsidR="00466620" w:rsidRPr="00B75116">
        <w:rPr>
          <w:rFonts w:ascii="Times New Roman" w:hAnsi="Times New Roman" w:cs="Times New Roman"/>
          <w:sz w:val="24"/>
          <w:szCs w:val="24"/>
        </w:rPr>
        <w:t xml:space="preserve">p. 16-19, 2015. </w:t>
      </w:r>
      <w:r w:rsidR="001212EC" w:rsidRPr="00B75116">
        <w:rPr>
          <w:rFonts w:ascii="Times New Roman" w:hAnsi="Times New Roman" w:cs="Times New Roman"/>
          <w:sz w:val="24"/>
          <w:szCs w:val="24"/>
        </w:rPr>
        <w:t xml:space="preserve"> </w:t>
      </w:r>
    </w:p>
    <w:p w14:paraId="16CAA03F" w14:textId="77777777" w:rsidR="009C7BA8" w:rsidRPr="00B75116" w:rsidRDefault="009C7BA8" w:rsidP="00F93A9C">
      <w:pPr>
        <w:spacing w:after="0" w:line="240" w:lineRule="auto"/>
        <w:jc w:val="both"/>
        <w:rPr>
          <w:rFonts w:ascii="Times New Roman" w:hAnsi="Times New Roman" w:cs="Times New Roman"/>
          <w:sz w:val="24"/>
          <w:szCs w:val="24"/>
        </w:rPr>
      </w:pPr>
    </w:p>
    <w:p w14:paraId="76725E96" w14:textId="742A44C9" w:rsidR="009C7BA8" w:rsidRPr="00B75116" w:rsidRDefault="009C7BA8"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BARROS, P. G.; PINTO, M. L.; SILVA, T. C.; SILVA, E. L.; FIGUEIREDO, T. M. R. M. Perfil Epidemiológico dos casos de Tuberculose Extrapulmonar em um município do estado da Paraíba, 2001-2010. </w:t>
      </w:r>
      <w:r w:rsidRPr="00B75116">
        <w:rPr>
          <w:rFonts w:ascii="Times New Roman" w:hAnsi="Times New Roman" w:cs="Times New Roman"/>
          <w:b/>
          <w:sz w:val="24"/>
          <w:szCs w:val="24"/>
        </w:rPr>
        <w:t>Caderno de Saúde Coletiva</w:t>
      </w:r>
      <w:r w:rsidRPr="00B75116">
        <w:rPr>
          <w:rFonts w:ascii="Times New Roman" w:hAnsi="Times New Roman" w:cs="Times New Roman"/>
          <w:sz w:val="24"/>
          <w:szCs w:val="24"/>
        </w:rPr>
        <w:t xml:space="preserve">, v. 22, n. 4, p. 343-350, 2014. </w:t>
      </w:r>
    </w:p>
    <w:p w14:paraId="769BAACF" w14:textId="77777777" w:rsidR="00675E52" w:rsidRPr="00B75116" w:rsidRDefault="00675E52" w:rsidP="00F93A9C">
      <w:pPr>
        <w:spacing w:after="0" w:line="240" w:lineRule="auto"/>
        <w:jc w:val="both"/>
        <w:rPr>
          <w:rFonts w:ascii="Times New Roman" w:hAnsi="Times New Roman" w:cs="Times New Roman"/>
          <w:sz w:val="24"/>
          <w:szCs w:val="24"/>
        </w:rPr>
      </w:pPr>
    </w:p>
    <w:p w14:paraId="71947EA6" w14:textId="149DB8DA" w:rsidR="003775EC" w:rsidRPr="00B75116" w:rsidRDefault="003775EC"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BRASIL. Ministério da Saúde. Secretaria de Vigilância em Saúde. </w:t>
      </w:r>
      <w:r w:rsidRPr="00B75116">
        <w:rPr>
          <w:rFonts w:ascii="Times New Roman" w:hAnsi="Times New Roman" w:cs="Times New Roman"/>
          <w:b/>
          <w:sz w:val="24"/>
          <w:szCs w:val="24"/>
        </w:rPr>
        <w:t xml:space="preserve">Brasil Livre da Tuberculose: </w:t>
      </w:r>
      <w:r w:rsidRPr="00B75116">
        <w:rPr>
          <w:rFonts w:ascii="Times New Roman" w:hAnsi="Times New Roman" w:cs="Times New Roman"/>
          <w:sz w:val="24"/>
          <w:szCs w:val="24"/>
        </w:rPr>
        <w:t xml:space="preserve">Plano nacional pelo fim da tuberculose como problema de saúde pública. Brasília: 2017a. </w:t>
      </w:r>
    </w:p>
    <w:p w14:paraId="0471F8F7" w14:textId="77777777" w:rsidR="003775EC" w:rsidRPr="00B75116" w:rsidRDefault="003775EC" w:rsidP="00F93A9C">
      <w:pPr>
        <w:spacing w:after="0" w:line="240" w:lineRule="auto"/>
        <w:jc w:val="both"/>
        <w:rPr>
          <w:rFonts w:ascii="Times New Roman" w:eastAsia="Arial" w:hAnsi="Times New Roman" w:cs="Times New Roman"/>
          <w:sz w:val="24"/>
          <w:szCs w:val="24"/>
        </w:rPr>
      </w:pPr>
    </w:p>
    <w:p w14:paraId="2368D055" w14:textId="01C930FB" w:rsidR="003775EC" w:rsidRPr="00B75116" w:rsidRDefault="003775EC"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BRASIL. Ministério da Saúde. Secretaria de Vigilância em Saúde. Boletim Epidemiológico. </w:t>
      </w:r>
      <w:r w:rsidRPr="00B75116">
        <w:rPr>
          <w:rFonts w:ascii="Times New Roman" w:hAnsi="Times New Roman" w:cs="Times New Roman"/>
          <w:b/>
          <w:sz w:val="24"/>
          <w:szCs w:val="24"/>
        </w:rPr>
        <w:t>Indicadores prioritários para o monitoramento do Plano Nacional pelo Fim da Tuberculose como Problema de Saúde Pública no Brasil</w:t>
      </w:r>
      <w:r w:rsidRPr="00B75116">
        <w:rPr>
          <w:rFonts w:ascii="Times New Roman" w:hAnsi="Times New Roman" w:cs="Times New Roman"/>
          <w:sz w:val="24"/>
          <w:szCs w:val="24"/>
        </w:rPr>
        <w:t xml:space="preserve">, v. 48, n. 8, p. 1-11, 2017b. </w:t>
      </w:r>
    </w:p>
    <w:p w14:paraId="34873C00" w14:textId="77777777" w:rsidR="003775EC" w:rsidRPr="00B75116" w:rsidRDefault="003775EC" w:rsidP="00F93A9C">
      <w:pPr>
        <w:spacing w:after="0" w:line="240" w:lineRule="auto"/>
        <w:jc w:val="both"/>
        <w:rPr>
          <w:rFonts w:ascii="Times New Roman" w:hAnsi="Times New Roman" w:cs="Times New Roman"/>
          <w:sz w:val="24"/>
          <w:szCs w:val="24"/>
        </w:rPr>
      </w:pPr>
    </w:p>
    <w:p w14:paraId="693AF4AF" w14:textId="7D889C28" w:rsidR="003775EC" w:rsidRPr="00B75116" w:rsidRDefault="003775EC" w:rsidP="00F93A9C">
      <w:pPr>
        <w:spacing w:after="0" w:line="240" w:lineRule="auto"/>
        <w:jc w:val="both"/>
        <w:rPr>
          <w:rFonts w:ascii="Times New Roman" w:hAnsi="Times New Roman" w:cs="Times New Roman"/>
          <w:sz w:val="24"/>
          <w:szCs w:val="24"/>
        </w:rPr>
      </w:pPr>
      <w:r w:rsidRPr="00B75116">
        <w:rPr>
          <w:rFonts w:ascii="Times New Roman" w:eastAsia="Arial" w:hAnsi="Times New Roman" w:cs="Times New Roman"/>
          <w:sz w:val="24"/>
          <w:szCs w:val="24"/>
        </w:rPr>
        <w:t xml:space="preserve">BRASIL. Ministério da Saúde. Secretaria de Vigilância em Saúde. Boletim Epidemiológico. </w:t>
      </w:r>
      <w:r w:rsidRPr="00B75116">
        <w:rPr>
          <w:rFonts w:ascii="Times New Roman" w:eastAsia="Arial" w:hAnsi="Times New Roman" w:cs="Times New Roman"/>
          <w:b/>
          <w:sz w:val="24"/>
          <w:szCs w:val="24"/>
        </w:rPr>
        <w:t>Perspectivas brasileiras para o fim da tuberculose como problema de saúde pública</w:t>
      </w:r>
      <w:r w:rsidR="00062F60">
        <w:rPr>
          <w:rFonts w:ascii="Times New Roman" w:eastAsia="Arial" w:hAnsi="Times New Roman" w:cs="Times New Roman"/>
          <w:sz w:val="24"/>
          <w:szCs w:val="24"/>
        </w:rPr>
        <w:t>, v. 47, n. 13, p. 1-15, 2016</w:t>
      </w:r>
      <w:r w:rsidRPr="00B75116">
        <w:rPr>
          <w:rFonts w:ascii="Times New Roman" w:eastAsia="Arial" w:hAnsi="Times New Roman" w:cs="Times New Roman"/>
          <w:sz w:val="24"/>
          <w:szCs w:val="24"/>
        </w:rPr>
        <w:t xml:space="preserve">. </w:t>
      </w:r>
    </w:p>
    <w:p w14:paraId="70106F0A" w14:textId="77777777" w:rsidR="003775EC" w:rsidRPr="00B75116" w:rsidRDefault="003775EC" w:rsidP="00F93A9C">
      <w:pPr>
        <w:spacing w:after="0" w:line="240" w:lineRule="auto"/>
        <w:jc w:val="both"/>
        <w:rPr>
          <w:rFonts w:ascii="Times New Roman" w:eastAsia="Arial" w:hAnsi="Times New Roman" w:cs="Times New Roman"/>
          <w:sz w:val="24"/>
          <w:szCs w:val="24"/>
        </w:rPr>
      </w:pPr>
    </w:p>
    <w:p w14:paraId="5BEF2BD4" w14:textId="238BADA5" w:rsidR="00E1668C" w:rsidRPr="00B75116" w:rsidRDefault="007776A2"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CECCON, R. F.; MAFFACCIOLLI, R.; BURILLE, A.; MENEGHEL, S. N.; OLIVEIRA, D. L. L. C.; GERHARDT, T. E. Mortalidade por tuberculose nas</w:t>
      </w:r>
      <w:r w:rsidR="00A75EDF" w:rsidRPr="00B75116">
        <w:rPr>
          <w:rFonts w:ascii="Times New Roman" w:hAnsi="Times New Roman" w:cs="Times New Roman"/>
          <w:sz w:val="24"/>
          <w:szCs w:val="24"/>
        </w:rPr>
        <w:t xml:space="preserve"> </w:t>
      </w:r>
      <w:r w:rsidRPr="00B75116">
        <w:rPr>
          <w:rFonts w:ascii="Times New Roman" w:hAnsi="Times New Roman" w:cs="Times New Roman"/>
          <w:sz w:val="24"/>
          <w:szCs w:val="24"/>
        </w:rPr>
        <w:t xml:space="preserve">capitais brasileiras, 2008-2010. </w:t>
      </w:r>
      <w:r w:rsidRPr="00B75116">
        <w:rPr>
          <w:rFonts w:ascii="Times New Roman" w:hAnsi="Times New Roman" w:cs="Times New Roman"/>
          <w:b/>
          <w:sz w:val="24"/>
          <w:szCs w:val="24"/>
        </w:rPr>
        <w:t>Epidemiologia e Serviços de Saúde</w:t>
      </w:r>
      <w:r w:rsidRPr="00B75116">
        <w:rPr>
          <w:rFonts w:ascii="Times New Roman" w:hAnsi="Times New Roman" w:cs="Times New Roman"/>
          <w:sz w:val="24"/>
          <w:szCs w:val="24"/>
        </w:rPr>
        <w:t xml:space="preserve">, v. 26, n. 2, p. 349-358, 2017. </w:t>
      </w:r>
    </w:p>
    <w:p w14:paraId="66148857" w14:textId="77777777" w:rsidR="00E1668C" w:rsidRPr="00B75116" w:rsidRDefault="00E1668C" w:rsidP="00F93A9C">
      <w:pPr>
        <w:spacing w:after="0" w:line="240" w:lineRule="auto"/>
        <w:jc w:val="both"/>
        <w:rPr>
          <w:rFonts w:ascii="Times New Roman" w:hAnsi="Times New Roman" w:cs="Times New Roman"/>
          <w:sz w:val="24"/>
          <w:szCs w:val="24"/>
        </w:rPr>
      </w:pPr>
    </w:p>
    <w:p w14:paraId="4E643297" w14:textId="61BDEE4F" w:rsidR="00B60727" w:rsidRPr="00B75116" w:rsidRDefault="00545380" w:rsidP="00F93A9C">
      <w:pPr>
        <w:spacing w:after="0" w:line="240" w:lineRule="auto"/>
        <w:jc w:val="both"/>
        <w:rPr>
          <w:rFonts w:ascii="Times New Roman" w:hAnsi="Times New Roman" w:cs="Times New Roman"/>
          <w:sz w:val="24"/>
          <w:szCs w:val="24"/>
          <w:lang w:val="en-US"/>
        </w:rPr>
      </w:pPr>
      <w:r w:rsidRPr="00B75116">
        <w:rPr>
          <w:rFonts w:ascii="Times New Roman" w:hAnsi="Times New Roman" w:cs="Times New Roman"/>
          <w:sz w:val="24"/>
          <w:szCs w:val="24"/>
        </w:rPr>
        <w:t>COUTO, D. S.; CARVALHO, R. N.; AZEVEDO, E. B. MORAES, M. N. PINHEIRO, P. G. O. D.;</w:t>
      </w:r>
      <w:r w:rsidR="00F83E4D" w:rsidRPr="00B75116">
        <w:rPr>
          <w:rFonts w:ascii="Times New Roman" w:hAnsi="Times New Roman" w:cs="Times New Roman"/>
          <w:sz w:val="24"/>
          <w:szCs w:val="24"/>
        </w:rPr>
        <w:t xml:space="preserve"> FAUSTINO, E. B. Fatores determinantes para o abandono do tratamento da tuberculose: representações dos usuários de um hospital público. </w:t>
      </w:r>
      <w:r w:rsidR="00F83E4D" w:rsidRPr="00B75116">
        <w:rPr>
          <w:rFonts w:ascii="Times New Roman" w:hAnsi="Times New Roman" w:cs="Times New Roman"/>
          <w:b/>
          <w:sz w:val="24"/>
          <w:szCs w:val="24"/>
          <w:lang w:val="en-US"/>
        </w:rPr>
        <w:t>Saúde Debate</w:t>
      </w:r>
      <w:r w:rsidR="00F83E4D" w:rsidRPr="00B75116">
        <w:rPr>
          <w:rFonts w:ascii="Times New Roman" w:hAnsi="Times New Roman" w:cs="Times New Roman"/>
          <w:sz w:val="24"/>
          <w:szCs w:val="24"/>
          <w:lang w:val="en-US"/>
        </w:rPr>
        <w:t>, v. 38, n. 102, p. 572-</w:t>
      </w:r>
      <w:r w:rsidR="00F8298F" w:rsidRPr="00B75116">
        <w:rPr>
          <w:rFonts w:ascii="Times New Roman" w:hAnsi="Times New Roman" w:cs="Times New Roman"/>
          <w:sz w:val="24"/>
          <w:szCs w:val="24"/>
          <w:lang w:val="en-US"/>
        </w:rPr>
        <w:t>581, 2014</w:t>
      </w:r>
      <w:r w:rsidR="00F83E4D" w:rsidRPr="00B75116">
        <w:rPr>
          <w:rFonts w:ascii="Times New Roman" w:hAnsi="Times New Roman" w:cs="Times New Roman"/>
          <w:sz w:val="24"/>
          <w:szCs w:val="24"/>
          <w:lang w:val="en-US"/>
        </w:rPr>
        <w:t xml:space="preserve">. </w:t>
      </w:r>
    </w:p>
    <w:p w14:paraId="774A2EAD" w14:textId="77777777" w:rsidR="000062F1" w:rsidRPr="00B75116" w:rsidRDefault="000062F1" w:rsidP="00F93A9C">
      <w:pPr>
        <w:spacing w:after="0" w:line="240" w:lineRule="auto"/>
        <w:jc w:val="both"/>
        <w:rPr>
          <w:rFonts w:ascii="Times New Roman" w:hAnsi="Times New Roman" w:cs="Times New Roman"/>
          <w:sz w:val="24"/>
          <w:szCs w:val="24"/>
          <w:lang w:val="en-US"/>
        </w:rPr>
      </w:pPr>
    </w:p>
    <w:p w14:paraId="73EDA3A6" w14:textId="4E6C2E08" w:rsidR="000062F1" w:rsidRPr="00B75116" w:rsidRDefault="000062F1" w:rsidP="00F93A9C">
      <w:pPr>
        <w:spacing w:after="0" w:line="240" w:lineRule="auto"/>
        <w:jc w:val="both"/>
        <w:rPr>
          <w:rFonts w:ascii="Times New Roman" w:hAnsi="Times New Roman" w:cs="Times New Roman"/>
          <w:sz w:val="24"/>
          <w:szCs w:val="24"/>
          <w:lang w:val="en-US"/>
        </w:rPr>
      </w:pPr>
      <w:r w:rsidRPr="00B75116">
        <w:rPr>
          <w:rFonts w:ascii="Times New Roman" w:hAnsi="Times New Roman" w:cs="Times New Roman"/>
          <w:sz w:val="24"/>
          <w:szCs w:val="24"/>
          <w:lang w:val="en-US"/>
        </w:rPr>
        <w:t>HINO, P.; CUNHA, T. N.; VILLA, T. C. S.; SANTOS, C. B.</w:t>
      </w:r>
      <w:r w:rsidR="005B5388" w:rsidRPr="00B75116">
        <w:rPr>
          <w:rFonts w:ascii="Times New Roman" w:hAnsi="Times New Roman" w:cs="Times New Roman"/>
          <w:sz w:val="24"/>
          <w:szCs w:val="24"/>
          <w:lang w:val="en-US"/>
        </w:rPr>
        <w:t xml:space="preserve"> Profile of new cases of tuberculosis in Ribeirão Preto, São Paulo State, in the period of 2000 to 2006</w:t>
      </w:r>
      <w:r w:rsidRPr="00B75116">
        <w:rPr>
          <w:rFonts w:ascii="Times New Roman" w:hAnsi="Times New Roman" w:cs="Times New Roman"/>
          <w:sz w:val="24"/>
          <w:szCs w:val="24"/>
          <w:lang w:val="en-US"/>
        </w:rPr>
        <w:t xml:space="preserve">. </w:t>
      </w:r>
      <w:r w:rsidRPr="00B75116">
        <w:rPr>
          <w:rFonts w:ascii="Times New Roman" w:hAnsi="Times New Roman" w:cs="Times New Roman"/>
          <w:b/>
          <w:sz w:val="24"/>
          <w:szCs w:val="24"/>
          <w:lang w:val="en-US"/>
        </w:rPr>
        <w:t>Ciência &amp; Saúde Coletiva</w:t>
      </w:r>
      <w:r w:rsidR="005B5388" w:rsidRPr="00B75116">
        <w:rPr>
          <w:rFonts w:ascii="Times New Roman" w:hAnsi="Times New Roman" w:cs="Times New Roman"/>
          <w:sz w:val="24"/>
          <w:szCs w:val="24"/>
          <w:lang w:val="en-US"/>
        </w:rPr>
        <w:t>, v. 16, sup.</w:t>
      </w:r>
      <w:r w:rsidRPr="00B75116">
        <w:rPr>
          <w:rFonts w:ascii="Times New Roman" w:hAnsi="Times New Roman" w:cs="Times New Roman"/>
          <w:sz w:val="24"/>
          <w:szCs w:val="24"/>
          <w:lang w:val="en-US"/>
        </w:rPr>
        <w:t xml:space="preserve"> 1, p. 1295-1301, 2011. </w:t>
      </w:r>
    </w:p>
    <w:p w14:paraId="75619894" w14:textId="77777777" w:rsidR="0096290C" w:rsidRPr="00B75116" w:rsidRDefault="0096290C" w:rsidP="00F93A9C">
      <w:pPr>
        <w:spacing w:after="0" w:line="240" w:lineRule="auto"/>
        <w:jc w:val="both"/>
        <w:rPr>
          <w:rFonts w:ascii="Times New Roman" w:hAnsi="Times New Roman" w:cs="Times New Roman"/>
          <w:sz w:val="24"/>
          <w:szCs w:val="24"/>
          <w:lang w:val="en-US"/>
        </w:rPr>
      </w:pPr>
    </w:p>
    <w:p w14:paraId="0363CA7D" w14:textId="61F32092" w:rsidR="00814148" w:rsidRPr="00B75116" w:rsidRDefault="00814148"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LARROQUE, M. M.; PONTES, E. R. J. C.; MARQUES, A. P. C.; FERNANDES, S. M. Mortalidade Por Tuberculose: </w:t>
      </w:r>
      <w:r w:rsidR="00A75EDF" w:rsidRPr="00B75116">
        <w:rPr>
          <w:rFonts w:ascii="Times New Roman" w:hAnsi="Times New Roman" w:cs="Times New Roman"/>
          <w:sz w:val="24"/>
          <w:szCs w:val="24"/>
        </w:rPr>
        <w:t xml:space="preserve">municípios prioritários de </w:t>
      </w:r>
      <w:r w:rsidRPr="00B75116">
        <w:rPr>
          <w:rFonts w:ascii="Times New Roman" w:hAnsi="Times New Roman" w:cs="Times New Roman"/>
          <w:sz w:val="24"/>
          <w:szCs w:val="24"/>
        </w:rPr>
        <w:t xml:space="preserve">Mato Grosso Do Sul, 1999-2008. </w:t>
      </w:r>
      <w:r w:rsidRPr="00B75116">
        <w:rPr>
          <w:rFonts w:ascii="Times New Roman" w:hAnsi="Times New Roman" w:cs="Times New Roman"/>
          <w:b/>
          <w:sz w:val="24"/>
          <w:szCs w:val="24"/>
        </w:rPr>
        <w:t xml:space="preserve">Arquivos de Ciências da Saúde da UNIPAR, </w:t>
      </w:r>
      <w:r w:rsidRPr="00B75116">
        <w:rPr>
          <w:rFonts w:ascii="Times New Roman" w:hAnsi="Times New Roman" w:cs="Times New Roman"/>
          <w:sz w:val="24"/>
          <w:szCs w:val="24"/>
        </w:rPr>
        <w:t>v.</w:t>
      </w:r>
      <w:r w:rsidR="00052BDA" w:rsidRPr="00B75116">
        <w:rPr>
          <w:rFonts w:ascii="Times New Roman" w:hAnsi="Times New Roman" w:cs="Times New Roman"/>
          <w:sz w:val="24"/>
          <w:szCs w:val="24"/>
        </w:rPr>
        <w:t xml:space="preserve"> 17, n. 3, p. 163-169, 2013. </w:t>
      </w:r>
    </w:p>
    <w:p w14:paraId="4A103C47" w14:textId="77777777" w:rsidR="00CA6DDF" w:rsidRPr="00B75116" w:rsidRDefault="00CA6DDF" w:rsidP="00F93A9C">
      <w:pPr>
        <w:spacing w:after="0" w:line="240" w:lineRule="auto"/>
        <w:jc w:val="both"/>
        <w:rPr>
          <w:rFonts w:ascii="Times New Roman" w:hAnsi="Times New Roman" w:cs="Times New Roman"/>
          <w:sz w:val="24"/>
          <w:szCs w:val="24"/>
        </w:rPr>
      </w:pPr>
    </w:p>
    <w:p w14:paraId="147966FD" w14:textId="12E6FF98" w:rsidR="005C29B4" w:rsidRPr="00B75116" w:rsidRDefault="005C29B4"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MARUZA, M.; ALBUQUERQUE, M.</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F.</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P.</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M.; COIMBRA, I.; MOURA, L.</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V.; MONTARROYOS, U.</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R.; MIRANDA FILHO, D,</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 xml:space="preserve">B.; et al. </w:t>
      </w:r>
      <w:r w:rsidRPr="00B75116">
        <w:rPr>
          <w:rFonts w:ascii="Times New Roman" w:hAnsi="Times New Roman" w:cs="Times New Roman"/>
          <w:sz w:val="24"/>
          <w:szCs w:val="24"/>
          <w:lang w:val="en-US"/>
        </w:rPr>
        <w:t xml:space="preserve">Risk factors for default from tuberculosis treatment in HIV-infected individuals in the state of Pernambuco, Brazil: a prospective cohort study. </w:t>
      </w:r>
      <w:r w:rsidRPr="00B75116">
        <w:rPr>
          <w:rFonts w:ascii="Times New Roman" w:hAnsi="Times New Roman" w:cs="Times New Roman"/>
          <w:b/>
          <w:sz w:val="24"/>
          <w:szCs w:val="24"/>
        </w:rPr>
        <w:t>BMC Infect Dis</w:t>
      </w:r>
      <w:r w:rsidR="0075309C" w:rsidRPr="00B75116">
        <w:rPr>
          <w:rFonts w:ascii="Times New Roman" w:hAnsi="Times New Roman" w:cs="Times New Roman"/>
          <w:sz w:val="24"/>
          <w:szCs w:val="24"/>
        </w:rPr>
        <w:t>., v.</w:t>
      </w:r>
      <w:r w:rsidRPr="00B75116">
        <w:rPr>
          <w:rFonts w:ascii="Times New Roman" w:hAnsi="Times New Roman" w:cs="Times New Roman"/>
          <w:sz w:val="24"/>
          <w:szCs w:val="24"/>
        </w:rPr>
        <w:t>11</w:t>
      </w:r>
      <w:r w:rsidR="0075309C" w:rsidRPr="00B75116">
        <w:rPr>
          <w:rFonts w:ascii="Times New Roman" w:hAnsi="Times New Roman" w:cs="Times New Roman"/>
          <w:sz w:val="24"/>
          <w:szCs w:val="24"/>
        </w:rPr>
        <w:t>, p.</w:t>
      </w:r>
      <w:r w:rsidRPr="00B75116">
        <w:rPr>
          <w:rFonts w:ascii="Times New Roman" w:hAnsi="Times New Roman" w:cs="Times New Roman"/>
          <w:sz w:val="24"/>
          <w:szCs w:val="24"/>
        </w:rPr>
        <w:t>351</w:t>
      </w:r>
      <w:r w:rsidR="0075309C" w:rsidRPr="00B75116">
        <w:rPr>
          <w:rFonts w:ascii="Times New Roman" w:hAnsi="Times New Roman" w:cs="Times New Roman"/>
          <w:sz w:val="24"/>
          <w:szCs w:val="24"/>
        </w:rPr>
        <w:t>, 2011</w:t>
      </w:r>
      <w:r w:rsidRPr="00B75116">
        <w:rPr>
          <w:rFonts w:ascii="Times New Roman" w:hAnsi="Times New Roman" w:cs="Times New Roman"/>
          <w:sz w:val="24"/>
          <w:szCs w:val="24"/>
        </w:rPr>
        <w:t xml:space="preserve">.  </w:t>
      </w:r>
    </w:p>
    <w:p w14:paraId="715CC087" w14:textId="77777777" w:rsidR="005C29B4" w:rsidRPr="00B75116" w:rsidRDefault="005C29B4" w:rsidP="00F93A9C">
      <w:pPr>
        <w:spacing w:after="0" w:line="240" w:lineRule="auto"/>
        <w:jc w:val="both"/>
        <w:rPr>
          <w:rFonts w:ascii="Times New Roman" w:hAnsi="Times New Roman" w:cs="Times New Roman"/>
          <w:sz w:val="24"/>
          <w:szCs w:val="24"/>
        </w:rPr>
      </w:pPr>
    </w:p>
    <w:p w14:paraId="163CBC67" w14:textId="33D6BD18" w:rsidR="00070940" w:rsidRPr="00B75116" w:rsidRDefault="00070940"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MEDEIROS, D.; SUCUPIRA, E.</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D.; GUEDES, R.</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M.; COSTA, A.</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 xml:space="preserve">J. Análise da qualidade das informações sobre tuberculose no município de Belford Roxo, Rio de Janeiro, 2006 a 2008. </w:t>
      </w:r>
      <w:r w:rsidRPr="00B75116">
        <w:rPr>
          <w:rFonts w:ascii="Times New Roman" w:hAnsi="Times New Roman" w:cs="Times New Roman"/>
          <w:b/>
          <w:sz w:val="24"/>
          <w:szCs w:val="24"/>
        </w:rPr>
        <w:t>Cad Saude Coletiva</w:t>
      </w:r>
      <w:r w:rsidRPr="00B75116">
        <w:rPr>
          <w:rFonts w:ascii="Times New Roman" w:hAnsi="Times New Roman" w:cs="Times New Roman"/>
          <w:sz w:val="24"/>
          <w:szCs w:val="24"/>
        </w:rPr>
        <w:t xml:space="preserve">, v.20, n.2, p.146-52, 2012.   </w:t>
      </w:r>
    </w:p>
    <w:p w14:paraId="30A487BD" w14:textId="77777777" w:rsidR="00070940" w:rsidRPr="00B75116" w:rsidRDefault="00070940" w:rsidP="00F93A9C">
      <w:pPr>
        <w:spacing w:after="0" w:line="240" w:lineRule="auto"/>
        <w:jc w:val="both"/>
        <w:rPr>
          <w:rFonts w:ascii="Times New Roman" w:hAnsi="Times New Roman" w:cs="Times New Roman"/>
          <w:sz w:val="24"/>
          <w:szCs w:val="24"/>
        </w:rPr>
      </w:pPr>
    </w:p>
    <w:p w14:paraId="3B6EEFD6" w14:textId="20D73500" w:rsidR="00402C96" w:rsidRPr="00B75116" w:rsidRDefault="00402C96" w:rsidP="00F93A9C">
      <w:pPr>
        <w:spacing w:after="0" w:line="240" w:lineRule="auto"/>
        <w:jc w:val="both"/>
        <w:rPr>
          <w:rFonts w:ascii="Times New Roman" w:hAnsi="Times New Roman" w:cs="Times New Roman"/>
          <w:sz w:val="24"/>
          <w:szCs w:val="24"/>
        </w:rPr>
      </w:pPr>
      <w:bookmarkStart w:id="0" w:name="_GoBack"/>
      <w:bookmarkEnd w:id="0"/>
      <w:r w:rsidRPr="00B75116">
        <w:rPr>
          <w:rFonts w:ascii="Times New Roman" w:hAnsi="Times New Roman" w:cs="Times New Roman"/>
          <w:sz w:val="24"/>
          <w:szCs w:val="24"/>
        </w:rPr>
        <w:t xml:space="preserve">OLIVEIRA, G. P.; TORRENS, A. W.; BARTHOLOMAY, P.; BARREIRA, D. Tuberculosis in Brazil: last ten years analysis – 2001-2010. </w:t>
      </w:r>
      <w:r w:rsidRPr="00B75116">
        <w:rPr>
          <w:rFonts w:ascii="Times New Roman" w:hAnsi="Times New Roman" w:cs="Times New Roman"/>
          <w:b/>
          <w:sz w:val="24"/>
          <w:szCs w:val="24"/>
        </w:rPr>
        <w:t>Braz J Infect Dis.</w:t>
      </w:r>
      <w:r w:rsidRPr="00B75116">
        <w:rPr>
          <w:rFonts w:ascii="Times New Roman" w:hAnsi="Times New Roman" w:cs="Times New Roman"/>
          <w:sz w:val="24"/>
          <w:szCs w:val="24"/>
        </w:rPr>
        <w:t xml:space="preserve">, v. 17, n. 2, p. 218-233, 2013. </w:t>
      </w:r>
    </w:p>
    <w:p w14:paraId="29F3B24B" w14:textId="77777777" w:rsidR="00402C96" w:rsidRPr="00B75116" w:rsidRDefault="00402C96" w:rsidP="00F93A9C">
      <w:pPr>
        <w:spacing w:after="0" w:line="240" w:lineRule="auto"/>
        <w:jc w:val="both"/>
        <w:rPr>
          <w:rFonts w:ascii="Times New Roman" w:hAnsi="Times New Roman" w:cs="Times New Roman"/>
          <w:sz w:val="24"/>
          <w:szCs w:val="24"/>
        </w:rPr>
      </w:pPr>
    </w:p>
    <w:p w14:paraId="73D58D97" w14:textId="1C9434D8" w:rsidR="0075309C" w:rsidRPr="00B75116" w:rsidRDefault="0075309C"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OLIVEIRA, G.</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P.; PINHEIRO, R.</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S.; COELI, C.</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M.; BARREIRA, D.; CODENOTTI, S.</w:t>
      </w:r>
      <w:r w:rsidR="00F93A9C">
        <w:rPr>
          <w:rFonts w:ascii="Times New Roman" w:hAnsi="Times New Roman" w:cs="Times New Roman"/>
          <w:sz w:val="24"/>
          <w:szCs w:val="24"/>
        </w:rPr>
        <w:t xml:space="preserve"> </w:t>
      </w:r>
      <w:r w:rsidRPr="00B75116">
        <w:rPr>
          <w:rFonts w:ascii="Times New Roman" w:hAnsi="Times New Roman" w:cs="Times New Roman"/>
          <w:sz w:val="24"/>
          <w:szCs w:val="24"/>
        </w:rPr>
        <w:t>B. Uso do sistema de informação sobre mortalidade para identifi</w:t>
      </w:r>
      <w:r w:rsidRPr="00B75116">
        <w:rPr>
          <w:rFonts w:ascii="Times New Roman" w:hAnsi="Times New Roman" w:cs="Times New Roman"/>
          <w:sz w:val="24"/>
          <w:szCs w:val="24"/>
        </w:rPr>
        <w:softHyphen/>
        <w:t>car subnoti</w:t>
      </w:r>
      <w:r w:rsidRPr="00B75116">
        <w:rPr>
          <w:rFonts w:ascii="Times New Roman" w:hAnsi="Times New Roman" w:cs="Times New Roman"/>
          <w:sz w:val="24"/>
          <w:szCs w:val="24"/>
        </w:rPr>
        <w:softHyphen/>
        <w:t xml:space="preserve">ficação de casos de tuberculose no Brasil. </w:t>
      </w:r>
      <w:r w:rsidRPr="00B75116">
        <w:rPr>
          <w:rFonts w:ascii="Times New Roman" w:hAnsi="Times New Roman" w:cs="Times New Roman"/>
          <w:b/>
          <w:sz w:val="24"/>
          <w:szCs w:val="24"/>
        </w:rPr>
        <w:t>Rev Bras Epidemiol</w:t>
      </w:r>
      <w:r w:rsidRPr="00B75116">
        <w:rPr>
          <w:rFonts w:ascii="Times New Roman" w:hAnsi="Times New Roman" w:cs="Times New Roman"/>
          <w:sz w:val="24"/>
          <w:szCs w:val="24"/>
        </w:rPr>
        <w:t xml:space="preserve">., v.15, n.3, p.468-77, 2012. </w:t>
      </w:r>
    </w:p>
    <w:p w14:paraId="0E18D54E" w14:textId="77777777" w:rsidR="0075309C" w:rsidRPr="00B75116" w:rsidRDefault="0075309C" w:rsidP="00F93A9C">
      <w:pPr>
        <w:spacing w:after="0" w:line="240" w:lineRule="auto"/>
        <w:jc w:val="both"/>
        <w:rPr>
          <w:rFonts w:ascii="Times New Roman" w:hAnsi="Times New Roman" w:cs="Times New Roman"/>
          <w:sz w:val="24"/>
          <w:szCs w:val="24"/>
        </w:rPr>
      </w:pPr>
    </w:p>
    <w:p w14:paraId="0E48AF24" w14:textId="0792DC0E" w:rsidR="009B34C0" w:rsidRPr="00B75116" w:rsidRDefault="009B34C0"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PEREIRA, J. C.; SILVA, M. R.; COSTA, R. R.; GUIMARÃES, M. D. C.; LEITE, I. C. G. Perfil e seguimento dos pacientes com tuberculose em município prioritário no Brasil. </w:t>
      </w:r>
      <w:r w:rsidRPr="00B75116">
        <w:rPr>
          <w:rFonts w:ascii="Times New Roman" w:hAnsi="Times New Roman" w:cs="Times New Roman"/>
          <w:b/>
          <w:sz w:val="24"/>
          <w:szCs w:val="24"/>
        </w:rPr>
        <w:t>Revista de Saúde Pública</w:t>
      </w:r>
      <w:r w:rsidRPr="00B75116">
        <w:rPr>
          <w:rFonts w:ascii="Times New Roman" w:hAnsi="Times New Roman" w:cs="Times New Roman"/>
          <w:sz w:val="24"/>
          <w:szCs w:val="24"/>
        </w:rPr>
        <w:t xml:space="preserve">, v. 49, n. 6, p. 1-12, 2015. </w:t>
      </w:r>
    </w:p>
    <w:p w14:paraId="11A38ACB" w14:textId="77777777" w:rsidR="00CA6DDF" w:rsidRPr="00B75116" w:rsidRDefault="00CA6DDF" w:rsidP="00F93A9C">
      <w:pPr>
        <w:spacing w:after="0" w:line="240" w:lineRule="auto"/>
        <w:jc w:val="both"/>
        <w:rPr>
          <w:rFonts w:ascii="Times New Roman" w:hAnsi="Times New Roman" w:cs="Times New Roman"/>
          <w:sz w:val="24"/>
          <w:szCs w:val="24"/>
        </w:rPr>
      </w:pPr>
    </w:p>
    <w:p w14:paraId="4C2C7DE0" w14:textId="2810C719" w:rsidR="00A52FF8" w:rsidRPr="00B75116" w:rsidRDefault="000E2967" w:rsidP="00F93A9C">
      <w:pPr>
        <w:spacing w:after="0" w:line="240" w:lineRule="auto"/>
        <w:jc w:val="both"/>
        <w:rPr>
          <w:rFonts w:ascii="Times New Roman" w:hAnsi="Times New Roman" w:cs="Times New Roman"/>
          <w:sz w:val="24"/>
          <w:szCs w:val="24"/>
        </w:rPr>
      </w:pPr>
      <w:r w:rsidRPr="00E95EEB">
        <w:rPr>
          <w:rFonts w:ascii="Times New Roman" w:hAnsi="Times New Roman" w:cs="Times New Roman"/>
          <w:sz w:val="24"/>
          <w:szCs w:val="24"/>
        </w:rPr>
        <w:t xml:space="preserve">R: A language and environment for statistical computing. </w:t>
      </w:r>
      <w:r w:rsidRPr="00B75116">
        <w:rPr>
          <w:rFonts w:ascii="Times New Roman" w:hAnsi="Times New Roman" w:cs="Times New Roman"/>
          <w:sz w:val="24"/>
          <w:szCs w:val="24"/>
          <w:lang w:val="en-US"/>
        </w:rPr>
        <w:t xml:space="preserve">R Foundation for Statistical Computing, Vienna, Austria. </w:t>
      </w:r>
      <w:r w:rsidRPr="00B75116">
        <w:rPr>
          <w:rFonts w:ascii="Times New Roman" w:hAnsi="Times New Roman" w:cs="Times New Roman"/>
          <w:sz w:val="24"/>
          <w:szCs w:val="24"/>
        </w:rPr>
        <w:t xml:space="preserve">URL http://www.R-project.org/.   </w:t>
      </w:r>
    </w:p>
    <w:p w14:paraId="7454D81B" w14:textId="77777777" w:rsidR="000E2967" w:rsidRPr="00B75116" w:rsidRDefault="000E2967" w:rsidP="00F93A9C">
      <w:pPr>
        <w:spacing w:after="0" w:line="240" w:lineRule="auto"/>
        <w:jc w:val="both"/>
        <w:rPr>
          <w:rFonts w:ascii="Times New Roman" w:hAnsi="Times New Roman" w:cs="Times New Roman"/>
          <w:sz w:val="24"/>
          <w:szCs w:val="24"/>
        </w:rPr>
      </w:pPr>
    </w:p>
    <w:p w14:paraId="3EF3BA12" w14:textId="26B2E4E6" w:rsidR="00E618E0" w:rsidRPr="00B75116" w:rsidRDefault="00E618E0"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RAIMUNDO, A. G.; GUIMARÃES, A. M. N.; SILVA, S. C. P. S. Tuberculose: o perfil no novo milênio. </w:t>
      </w:r>
      <w:r w:rsidRPr="00B75116">
        <w:rPr>
          <w:rFonts w:ascii="Times New Roman" w:hAnsi="Times New Roman" w:cs="Times New Roman"/>
          <w:b/>
          <w:sz w:val="24"/>
          <w:szCs w:val="24"/>
        </w:rPr>
        <w:t>Revista de Enfermagem UFPE online</w:t>
      </w:r>
      <w:r w:rsidRPr="00B75116">
        <w:rPr>
          <w:rFonts w:ascii="Times New Roman" w:hAnsi="Times New Roman" w:cs="Times New Roman"/>
          <w:sz w:val="24"/>
          <w:szCs w:val="24"/>
        </w:rPr>
        <w:t xml:space="preserve">, v. 10, sup. 3, p. 1387-1396, 2016. </w:t>
      </w:r>
    </w:p>
    <w:p w14:paraId="67B48C5B" w14:textId="77777777" w:rsidR="005C29B4" w:rsidRPr="00B75116" w:rsidRDefault="005C29B4" w:rsidP="00F93A9C">
      <w:pPr>
        <w:spacing w:after="0" w:line="240" w:lineRule="auto"/>
        <w:jc w:val="both"/>
        <w:rPr>
          <w:rFonts w:ascii="Times New Roman" w:hAnsi="Times New Roman" w:cs="Times New Roman"/>
          <w:sz w:val="24"/>
          <w:szCs w:val="24"/>
        </w:rPr>
      </w:pPr>
    </w:p>
    <w:p w14:paraId="5F3DB29D" w14:textId="380404BA" w:rsidR="00F64199" w:rsidRPr="00B75116" w:rsidRDefault="00F64199"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SANTOS, E. R. F.; </w:t>
      </w:r>
      <w:r w:rsidR="00675E52" w:rsidRPr="00B75116">
        <w:rPr>
          <w:rFonts w:ascii="Times New Roman" w:hAnsi="Times New Roman" w:cs="Times New Roman"/>
          <w:sz w:val="24"/>
          <w:szCs w:val="24"/>
        </w:rPr>
        <w:t>LEITE</w:t>
      </w:r>
      <w:r w:rsidR="00A52FF8" w:rsidRPr="00B75116">
        <w:rPr>
          <w:rFonts w:ascii="Times New Roman" w:hAnsi="Times New Roman" w:cs="Times New Roman"/>
          <w:sz w:val="24"/>
          <w:szCs w:val="24"/>
        </w:rPr>
        <w:t xml:space="preserve"> </w:t>
      </w:r>
      <w:r w:rsidRPr="00B75116">
        <w:rPr>
          <w:rFonts w:ascii="Times New Roman" w:hAnsi="Times New Roman" w:cs="Times New Roman"/>
          <w:sz w:val="24"/>
          <w:szCs w:val="24"/>
        </w:rPr>
        <w:t xml:space="preserve">NETO, G. P. L.; CUNHA, R. A.; BEZERRA, M. P. C.; VALENTE, R. F. B. Perfil de pacientes HIV-AIDS que evoluíram ao óbito em um hospital de referência em Belém-PA. </w:t>
      </w:r>
      <w:r w:rsidRPr="00B75116">
        <w:rPr>
          <w:rFonts w:ascii="Times New Roman" w:hAnsi="Times New Roman" w:cs="Times New Roman"/>
          <w:b/>
          <w:sz w:val="24"/>
          <w:szCs w:val="24"/>
        </w:rPr>
        <w:t>Revista Paraense de Medicina</w:t>
      </w:r>
      <w:r w:rsidRPr="00B75116">
        <w:rPr>
          <w:rFonts w:ascii="Times New Roman" w:hAnsi="Times New Roman" w:cs="Times New Roman"/>
          <w:sz w:val="24"/>
          <w:szCs w:val="24"/>
        </w:rPr>
        <w:t>, v. 29, n. 3, p. 53-60, 2015b.</w:t>
      </w:r>
      <w:r w:rsidR="00A62453" w:rsidRPr="00B75116">
        <w:rPr>
          <w:rFonts w:ascii="Times New Roman" w:hAnsi="Times New Roman" w:cs="Times New Roman"/>
          <w:sz w:val="24"/>
          <w:szCs w:val="24"/>
        </w:rPr>
        <w:t xml:space="preserve"> </w:t>
      </w:r>
    </w:p>
    <w:p w14:paraId="6A31E278" w14:textId="77777777" w:rsidR="00054807" w:rsidRPr="00B75116" w:rsidRDefault="00054807" w:rsidP="00F93A9C">
      <w:pPr>
        <w:spacing w:after="0" w:line="240" w:lineRule="auto"/>
        <w:jc w:val="both"/>
        <w:rPr>
          <w:rFonts w:ascii="Times New Roman" w:hAnsi="Times New Roman" w:cs="Times New Roman"/>
          <w:sz w:val="24"/>
          <w:szCs w:val="24"/>
        </w:rPr>
      </w:pPr>
    </w:p>
    <w:p w14:paraId="2AB16E6A" w14:textId="0D361DC1" w:rsidR="00220D27" w:rsidRPr="00B75116" w:rsidRDefault="00220D27"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SANTOS, K. S.; TAVARES, C. M.; ARCÊNCIO, R. A.; NANQUE, A. R.; SANTOS, T. S.; ALMEIDA, V. Perfil de morbimortalidade dos casos de tuberculose. </w:t>
      </w:r>
      <w:r w:rsidRPr="00B75116">
        <w:rPr>
          <w:rFonts w:ascii="Times New Roman" w:hAnsi="Times New Roman" w:cs="Times New Roman"/>
          <w:b/>
          <w:sz w:val="24"/>
          <w:szCs w:val="24"/>
        </w:rPr>
        <w:t>Revista de Enfermagem UFPE on line</w:t>
      </w:r>
      <w:r w:rsidRPr="00B75116">
        <w:rPr>
          <w:rFonts w:ascii="Times New Roman" w:hAnsi="Times New Roman" w:cs="Times New Roman"/>
          <w:sz w:val="24"/>
          <w:szCs w:val="24"/>
        </w:rPr>
        <w:t>, v. 9, n. 5, p. 7789-7796, 2015</w:t>
      </w:r>
      <w:r w:rsidR="00F64199" w:rsidRPr="00B75116">
        <w:rPr>
          <w:rFonts w:ascii="Times New Roman" w:hAnsi="Times New Roman" w:cs="Times New Roman"/>
          <w:sz w:val="24"/>
          <w:szCs w:val="24"/>
        </w:rPr>
        <w:t>a</w:t>
      </w:r>
      <w:r w:rsidRPr="00B75116">
        <w:rPr>
          <w:rFonts w:ascii="Times New Roman" w:hAnsi="Times New Roman" w:cs="Times New Roman"/>
          <w:sz w:val="24"/>
          <w:szCs w:val="24"/>
        </w:rPr>
        <w:t xml:space="preserve">. </w:t>
      </w:r>
    </w:p>
    <w:p w14:paraId="16CA017E" w14:textId="77777777" w:rsidR="00054807" w:rsidRPr="00B75116" w:rsidRDefault="00054807" w:rsidP="00F93A9C">
      <w:pPr>
        <w:spacing w:after="0" w:line="240" w:lineRule="auto"/>
        <w:jc w:val="both"/>
        <w:rPr>
          <w:rFonts w:ascii="Times New Roman" w:hAnsi="Times New Roman" w:cs="Times New Roman"/>
          <w:sz w:val="24"/>
          <w:szCs w:val="24"/>
        </w:rPr>
      </w:pPr>
    </w:p>
    <w:p w14:paraId="47FE3008" w14:textId="702021D8" w:rsidR="00513040" w:rsidRPr="00B75116" w:rsidRDefault="00513040"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SANTOS-NETO, M.; YAMAMURA, M.; GARCIA, M. C. C.; POPOLIN, M. P.; SILVEIRA, T. R. S.; ARCÊNCIO, R. A. </w:t>
      </w:r>
      <w:r w:rsidR="00871B9E" w:rsidRPr="00B75116">
        <w:rPr>
          <w:rFonts w:ascii="Times New Roman" w:hAnsi="Times New Roman" w:cs="Times New Roman"/>
          <w:sz w:val="24"/>
          <w:szCs w:val="24"/>
        </w:rPr>
        <w:t xml:space="preserve">Spatial analysis of deaths from pulmonary tuberculosis in the city of São Luís, Brazil. </w:t>
      </w:r>
      <w:r w:rsidR="00871B9E" w:rsidRPr="00B75116">
        <w:rPr>
          <w:rFonts w:ascii="Times New Roman" w:hAnsi="Times New Roman" w:cs="Times New Roman"/>
          <w:b/>
          <w:sz w:val="24"/>
          <w:szCs w:val="24"/>
        </w:rPr>
        <w:t>J Bras Pneumol</w:t>
      </w:r>
      <w:r w:rsidR="00871B9E" w:rsidRPr="00B75116">
        <w:rPr>
          <w:rFonts w:ascii="Times New Roman" w:hAnsi="Times New Roman" w:cs="Times New Roman"/>
          <w:sz w:val="24"/>
          <w:szCs w:val="24"/>
        </w:rPr>
        <w:t>, v. 40, n. 5, p. 543-551, 2014.</w:t>
      </w:r>
      <w:r w:rsidR="00A52FF8" w:rsidRPr="00B75116">
        <w:rPr>
          <w:rFonts w:ascii="Times New Roman" w:hAnsi="Times New Roman" w:cs="Times New Roman"/>
          <w:sz w:val="24"/>
          <w:szCs w:val="24"/>
          <w:highlight w:val="cyan"/>
        </w:rPr>
        <w:t xml:space="preserve"> </w:t>
      </w:r>
    </w:p>
    <w:p w14:paraId="76D67DA1" w14:textId="77777777" w:rsidR="00513040" w:rsidRPr="00B75116" w:rsidRDefault="00513040" w:rsidP="00F93A9C">
      <w:pPr>
        <w:spacing w:after="0" w:line="240" w:lineRule="auto"/>
        <w:jc w:val="both"/>
        <w:rPr>
          <w:rFonts w:ascii="Times New Roman" w:hAnsi="Times New Roman" w:cs="Times New Roman"/>
          <w:sz w:val="24"/>
          <w:szCs w:val="24"/>
        </w:rPr>
      </w:pPr>
    </w:p>
    <w:p w14:paraId="73E5AD19" w14:textId="1BBF462B" w:rsidR="009A3D70" w:rsidRPr="00B75116" w:rsidRDefault="009A3D70"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SANTOS, N. S. G. M.; SANTOS, M. L. S. G.; VENDRAMINI, S. H. F. </w:t>
      </w:r>
      <w:r w:rsidR="008C7223" w:rsidRPr="00B75116">
        <w:rPr>
          <w:rFonts w:ascii="Times New Roman" w:hAnsi="Times New Roman" w:cs="Times New Roman"/>
          <w:sz w:val="24"/>
          <w:szCs w:val="24"/>
        </w:rPr>
        <w:t xml:space="preserve">VILLA, T. C. S.; RUFFINO-NETO, A.; </w:t>
      </w:r>
      <w:r w:rsidR="00675E52" w:rsidRPr="00B75116">
        <w:rPr>
          <w:rFonts w:ascii="Times New Roman" w:hAnsi="Times New Roman" w:cs="Times New Roman"/>
          <w:sz w:val="24"/>
          <w:szCs w:val="24"/>
        </w:rPr>
        <w:t>CHIARAVALLOTI</w:t>
      </w:r>
      <w:r w:rsidR="00A52FF8" w:rsidRPr="00B75116">
        <w:rPr>
          <w:rFonts w:ascii="Times New Roman" w:hAnsi="Times New Roman" w:cs="Times New Roman"/>
          <w:sz w:val="24"/>
          <w:szCs w:val="24"/>
        </w:rPr>
        <w:t xml:space="preserve"> </w:t>
      </w:r>
      <w:r w:rsidR="008C7223" w:rsidRPr="00B75116">
        <w:rPr>
          <w:rFonts w:ascii="Times New Roman" w:hAnsi="Times New Roman" w:cs="Times New Roman"/>
          <w:sz w:val="24"/>
          <w:szCs w:val="24"/>
        </w:rPr>
        <w:t xml:space="preserve">NETO, F. C. et al. </w:t>
      </w:r>
      <w:r w:rsidRPr="00B75116">
        <w:rPr>
          <w:rFonts w:ascii="Times New Roman" w:hAnsi="Times New Roman" w:cs="Times New Roman"/>
          <w:sz w:val="24"/>
          <w:szCs w:val="24"/>
        </w:rPr>
        <w:t xml:space="preserve">Tuberculose e análise espacial: revisão da literatura. </w:t>
      </w:r>
      <w:r w:rsidRPr="00B75116">
        <w:rPr>
          <w:rFonts w:ascii="Times New Roman" w:hAnsi="Times New Roman" w:cs="Times New Roman"/>
          <w:b/>
          <w:sz w:val="24"/>
          <w:szCs w:val="24"/>
        </w:rPr>
        <w:t>Ciencia y Enfermería</w:t>
      </w:r>
      <w:r w:rsidRPr="00B75116">
        <w:rPr>
          <w:rFonts w:ascii="Times New Roman" w:hAnsi="Times New Roman" w:cs="Times New Roman"/>
          <w:sz w:val="24"/>
          <w:szCs w:val="24"/>
        </w:rPr>
        <w:t xml:space="preserve">, v. 20, n. 2, p. 117-129, 2014. </w:t>
      </w:r>
    </w:p>
    <w:p w14:paraId="5EA807D4" w14:textId="77777777" w:rsidR="00054807" w:rsidRPr="00B75116" w:rsidRDefault="00054807" w:rsidP="00F93A9C">
      <w:pPr>
        <w:spacing w:after="0" w:line="240" w:lineRule="auto"/>
        <w:jc w:val="both"/>
        <w:rPr>
          <w:rFonts w:ascii="Times New Roman" w:hAnsi="Times New Roman" w:cs="Times New Roman"/>
          <w:sz w:val="24"/>
          <w:szCs w:val="24"/>
        </w:rPr>
      </w:pPr>
    </w:p>
    <w:p w14:paraId="4D2E9B0E" w14:textId="13F3AC47" w:rsidR="009A3D70" w:rsidRPr="00B75116" w:rsidRDefault="00CC21AF"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SILVA, T. C. G.; SILVA, C. C. M.; PAES, N. A. Fatores explicativos da mortalidade por tuberculose em adultos no </w:t>
      </w:r>
      <w:r w:rsidR="008A5FA9" w:rsidRPr="00B75116">
        <w:rPr>
          <w:rFonts w:ascii="Times New Roman" w:hAnsi="Times New Roman" w:cs="Times New Roman"/>
          <w:sz w:val="24"/>
          <w:szCs w:val="24"/>
        </w:rPr>
        <w:t>Nordeste</w:t>
      </w:r>
      <w:r w:rsidRPr="00B75116">
        <w:rPr>
          <w:rFonts w:ascii="Times New Roman" w:hAnsi="Times New Roman" w:cs="Times New Roman"/>
          <w:b/>
          <w:sz w:val="24"/>
          <w:szCs w:val="24"/>
        </w:rPr>
        <w:t>. Revista de Saúde Pública Santa Catarina</w:t>
      </w:r>
      <w:r w:rsidRPr="00B75116">
        <w:rPr>
          <w:rFonts w:ascii="Times New Roman" w:hAnsi="Times New Roman" w:cs="Times New Roman"/>
          <w:sz w:val="24"/>
          <w:szCs w:val="24"/>
        </w:rPr>
        <w:t xml:space="preserve">, v. 7, n. 1, p. 24-47, 2014. </w:t>
      </w:r>
    </w:p>
    <w:p w14:paraId="6F412DAC" w14:textId="77777777" w:rsidR="00054807" w:rsidRPr="00B75116" w:rsidRDefault="00054807" w:rsidP="00F93A9C">
      <w:pPr>
        <w:spacing w:after="0" w:line="240" w:lineRule="auto"/>
        <w:jc w:val="both"/>
        <w:rPr>
          <w:rFonts w:ascii="Times New Roman" w:hAnsi="Times New Roman" w:cs="Times New Roman"/>
          <w:sz w:val="24"/>
          <w:szCs w:val="24"/>
        </w:rPr>
      </w:pPr>
    </w:p>
    <w:p w14:paraId="0FFF5569" w14:textId="0624CC4E" w:rsidR="00AF1558" w:rsidRPr="00B75116" w:rsidRDefault="00D648E3"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SILVA, E. G.; VIEIRA, J. D. S.; CAVALCANTE, A. S.; SANTOS, L. G. M. L.; RODRIGUES, A. P. R. A; CAVALCANTE, T. C. Perfil epidemiológico da tuberculose no estado de Alagoas de 2007 a 2012. </w:t>
      </w:r>
      <w:r w:rsidRPr="00B75116">
        <w:rPr>
          <w:rFonts w:ascii="Times New Roman" w:hAnsi="Times New Roman" w:cs="Times New Roman"/>
          <w:b/>
          <w:sz w:val="24"/>
          <w:szCs w:val="24"/>
        </w:rPr>
        <w:t>Ciências Biológicas e da Saúde</w:t>
      </w:r>
      <w:r w:rsidRPr="00B75116">
        <w:rPr>
          <w:rFonts w:ascii="Times New Roman" w:hAnsi="Times New Roman" w:cs="Times New Roman"/>
          <w:sz w:val="24"/>
          <w:szCs w:val="24"/>
        </w:rPr>
        <w:t xml:space="preserve">, v. 3, n. 1, p. 31-46, 2015. </w:t>
      </w:r>
    </w:p>
    <w:p w14:paraId="7F3C347E" w14:textId="77777777" w:rsidR="00C57789" w:rsidRPr="00B75116" w:rsidRDefault="00C57789" w:rsidP="00F93A9C">
      <w:pPr>
        <w:spacing w:after="0" w:line="240" w:lineRule="auto"/>
        <w:jc w:val="both"/>
        <w:rPr>
          <w:rFonts w:ascii="Times New Roman" w:hAnsi="Times New Roman" w:cs="Times New Roman"/>
          <w:sz w:val="24"/>
          <w:szCs w:val="24"/>
        </w:rPr>
      </w:pPr>
    </w:p>
    <w:p w14:paraId="326419E1" w14:textId="4CBE7BC4" w:rsidR="00C57789" w:rsidRPr="00B75116" w:rsidRDefault="00C57789" w:rsidP="00F93A9C">
      <w:pPr>
        <w:spacing w:after="0" w:line="240" w:lineRule="auto"/>
        <w:jc w:val="both"/>
        <w:rPr>
          <w:rFonts w:ascii="Times New Roman" w:hAnsi="Times New Roman" w:cs="Times New Roman"/>
          <w:sz w:val="24"/>
          <w:szCs w:val="24"/>
        </w:rPr>
      </w:pPr>
      <w:r w:rsidRPr="00B75116">
        <w:rPr>
          <w:rFonts w:ascii="Times New Roman" w:hAnsi="Times New Roman" w:cs="Times New Roman"/>
          <w:sz w:val="24"/>
          <w:szCs w:val="24"/>
        </w:rPr>
        <w:t xml:space="preserve">YAMAMURA, M.; SANTOS-NETO, M.; SANTOS, R. A. N.; GARCIA, M. C. C.; NOGUEIRA, J. A.; ARCÊNCIO, R. A. Características epidemiológicas de óbito por tuberculose e territórios vulneráveis. </w:t>
      </w:r>
      <w:r w:rsidRPr="00B75116">
        <w:rPr>
          <w:rFonts w:ascii="Times New Roman" w:hAnsi="Times New Roman" w:cs="Times New Roman"/>
          <w:b/>
          <w:sz w:val="24"/>
          <w:szCs w:val="24"/>
        </w:rPr>
        <w:t>Revista Latino Americana de Enfermagem</w:t>
      </w:r>
      <w:r w:rsidRPr="00B75116">
        <w:rPr>
          <w:rFonts w:ascii="Times New Roman" w:hAnsi="Times New Roman" w:cs="Times New Roman"/>
          <w:sz w:val="24"/>
          <w:szCs w:val="24"/>
        </w:rPr>
        <w:t xml:space="preserve">, v. 23, n. 5, p. 910-918, 2015. </w:t>
      </w:r>
    </w:p>
    <w:sectPr w:rsidR="00C57789" w:rsidRPr="00B75116" w:rsidSect="0041111B">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4870B" w14:textId="77777777" w:rsidR="00825D9C" w:rsidRDefault="00825D9C" w:rsidP="003775EC">
      <w:pPr>
        <w:spacing w:after="0" w:line="240" w:lineRule="auto"/>
      </w:pPr>
      <w:r>
        <w:separator/>
      </w:r>
    </w:p>
  </w:endnote>
  <w:endnote w:type="continuationSeparator" w:id="0">
    <w:p w14:paraId="7E502261" w14:textId="77777777" w:rsidR="00825D9C" w:rsidRDefault="00825D9C" w:rsidP="003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F52B3" w14:textId="77777777" w:rsidR="00825D9C" w:rsidRDefault="00825D9C" w:rsidP="003775EC">
      <w:pPr>
        <w:spacing w:after="0" w:line="240" w:lineRule="auto"/>
      </w:pPr>
      <w:r>
        <w:separator/>
      </w:r>
    </w:p>
  </w:footnote>
  <w:footnote w:type="continuationSeparator" w:id="0">
    <w:p w14:paraId="4325C175" w14:textId="77777777" w:rsidR="00825D9C" w:rsidRDefault="00825D9C" w:rsidP="00377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62B1"/>
    <w:multiLevelType w:val="hybridMultilevel"/>
    <w:tmpl w:val="EB907E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F313F6"/>
    <w:multiLevelType w:val="hybridMultilevel"/>
    <w:tmpl w:val="F94EB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9B"/>
    <w:rsid w:val="000062F1"/>
    <w:rsid w:val="000475DC"/>
    <w:rsid w:val="00052115"/>
    <w:rsid w:val="00052BDA"/>
    <w:rsid w:val="00054807"/>
    <w:rsid w:val="00062F60"/>
    <w:rsid w:val="000661BA"/>
    <w:rsid w:val="00066408"/>
    <w:rsid w:val="00070940"/>
    <w:rsid w:val="00080062"/>
    <w:rsid w:val="00081DE5"/>
    <w:rsid w:val="000859BB"/>
    <w:rsid w:val="00094894"/>
    <w:rsid w:val="000A66FD"/>
    <w:rsid w:val="000D328E"/>
    <w:rsid w:val="000D4D03"/>
    <w:rsid w:val="000D6A88"/>
    <w:rsid w:val="000D770B"/>
    <w:rsid w:val="000E2967"/>
    <w:rsid w:val="000F46CD"/>
    <w:rsid w:val="001072B8"/>
    <w:rsid w:val="00115978"/>
    <w:rsid w:val="00116679"/>
    <w:rsid w:val="001212EC"/>
    <w:rsid w:val="00126FEE"/>
    <w:rsid w:val="0014283A"/>
    <w:rsid w:val="00160301"/>
    <w:rsid w:val="00167BC9"/>
    <w:rsid w:val="001706F7"/>
    <w:rsid w:val="001729A0"/>
    <w:rsid w:val="00173557"/>
    <w:rsid w:val="001736D0"/>
    <w:rsid w:val="00190D14"/>
    <w:rsid w:val="00197DA8"/>
    <w:rsid w:val="001A0ACC"/>
    <w:rsid w:val="001A61E9"/>
    <w:rsid w:val="001A6290"/>
    <w:rsid w:val="001B11F5"/>
    <w:rsid w:val="001B4A95"/>
    <w:rsid w:val="001B779D"/>
    <w:rsid w:val="001C1E69"/>
    <w:rsid w:val="001F225C"/>
    <w:rsid w:val="001F79E6"/>
    <w:rsid w:val="0021236C"/>
    <w:rsid w:val="00217202"/>
    <w:rsid w:val="00220D27"/>
    <w:rsid w:val="00231758"/>
    <w:rsid w:val="0024787C"/>
    <w:rsid w:val="00261FE1"/>
    <w:rsid w:val="00272284"/>
    <w:rsid w:val="002768AC"/>
    <w:rsid w:val="0028521D"/>
    <w:rsid w:val="00286CE7"/>
    <w:rsid w:val="00287FDA"/>
    <w:rsid w:val="002A31EE"/>
    <w:rsid w:val="002A5765"/>
    <w:rsid w:val="002C7965"/>
    <w:rsid w:val="002F2269"/>
    <w:rsid w:val="002F22BA"/>
    <w:rsid w:val="002F54D7"/>
    <w:rsid w:val="00302935"/>
    <w:rsid w:val="003135EB"/>
    <w:rsid w:val="00333891"/>
    <w:rsid w:val="00333EED"/>
    <w:rsid w:val="00343A00"/>
    <w:rsid w:val="00347889"/>
    <w:rsid w:val="003609B3"/>
    <w:rsid w:val="0037107D"/>
    <w:rsid w:val="00373889"/>
    <w:rsid w:val="00374BEA"/>
    <w:rsid w:val="003775EC"/>
    <w:rsid w:val="00380705"/>
    <w:rsid w:val="0038271F"/>
    <w:rsid w:val="00385191"/>
    <w:rsid w:val="003B115B"/>
    <w:rsid w:val="003B238E"/>
    <w:rsid w:val="003B2E43"/>
    <w:rsid w:val="003C79AE"/>
    <w:rsid w:val="003F228E"/>
    <w:rsid w:val="00402C96"/>
    <w:rsid w:val="004102CE"/>
    <w:rsid w:val="0041111B"/>
    <w:rsid w:val="00422690"/>
    <w:rsid w:val="004248F1"/>
    <w:rsid w:val="004279B0"/>
    <w:rsid w:val="00447696"/>
    <w:rsid w:val="00450C56"/>
    <w:rsid w:val="004529E1"/>
    <w:rsid w:val="00456011"/>
    <w:rsid w:val="00464812"/>
    <w:rsid w:val="0046547B"/>
    <w:rsid w:val="00466620"/>
    <w:rsid w:val="00472FB5"/>
    <w:rsid w:val="0047617D"/>
    <w:rsid w:val="00492080"/>
    <w:rsid w:val="004931F8"/>
    <w:rsid w:val="0049360B"/>
    <w:rsid w:val="00497B49"/>
    <w:rsid w:val="004A2C37"/>
    <w:rsid w:val="004D0075"/>
    <w:rsid w:val="004D2081"/>
    <w:rsid w:val="004D5D3D"/>
    <w:rsid w:val="004D7478"/>
    <w:rsid w:val="004E299F"/>
    <w:rsid w:val="005071B2"/>
    <w:rsid w:val="00513040"/>
    <w:rsid w:val="005211CF"/>
    <w:rsid w:val="00525949"/>
    <w:rsid w:val="00530366"/>
    <w:rsid w:val="00532255"/>
    <w:rsid w:val="00545380"/>
    <w:rsid w:val="00574CE3"/>
    <w:rsid w:val="00583A4D"/>
    <w:rsid w:val="00593FEB"/>
    <w:rsid w:val="00596FB0"/>
    <w:rsid w:val="005A0D12"/>
    <w:rsid w:val="005B5388"/>
    <w:rsid w:val="005B58AB"/>
    <w:rsid w:val="005B63BC"/>
    <w:rsid w:val="005C29B4"/>
    <w:rsid w:val="005D6CB5"/>
    <w:rsid w:val="005D7F2E"/>
    <w:rsid w:val="006033EA"/>
    <w:rsid w:val="00611BE0"/>
    <w:rsid w:val="00613096"/>
    <w:rsid w:val="00627AA0"/>
    <w:rsid w:val="006301CF"/>
    <w:rsid w:val="0063606D"/>
    <w:rsid w:val="0063763F"/>
    <w:rsid w:val="00653CA1"/>
    <w:rsid w:val="00655409"/>
    <w:rsid w:val="00660B85"/>
    <w:rsid w:val="00664634"/>
    <w:rsid w:val="00665003"/>
    <w:rsid w:val="0066550F"/>
    <w:rsid w:val="00675E52"/>
    <w:rsid w:val="00694F68"/>
    <w:rsid w:val="006A00C2"/>
    <w:rsid w:val="006A0B04"/>
    <w:rsid w:val="006A43F4"/>
    <w:rsid w:val="006A52BE"/>
    <w:rsid w:val="006C18CD"/>
    <w:rsid w:val="006C2B0E"/>
    <w:rsid w:val="006C6802"/>
    <w:rsid w:val="006D20F3"/>
    <w:rsid w:val="006E0E3F"/>
    <w:rsid w:val="006E2AED"/>
    <w:rsid w:val="006E6B52"/>
    <w:rsid w:val="006F1ADC"/>
    <w:rsid w:val="00702E58"/>
    <w:rsid w:val="00707419"/>
    <w:rsid w:val="00711035"/>
    <w:rsid w:val="007124DF"/>
    <w:rsid w:val="00715ACA"/>
    <w:rsid w:val="0072366E"/>
    <w:rsid w:val="007241C9"/>
    <w:rsid w:val="007244B7"/>
    <w:rsid w:val="00725681"/>
    <w:rsid w:val="007316D0"/>
    <w:rsid w:val="00750347"/>
    <w:rsid w:val="0075181A"/>
    <w:rsid w:val="0075309C"/>
    <w:rsid w:val="00755053"/>
    <w:rsid w:val="00756D79"/>
    <w:rsid w:val="00775EB1"/>
    <w:rsid w:val="00776828"/>
    <w:rsid w:val="007776A2"/>
    <w:rsid w:val="00781F44"/>
    <w:rsid w:val="00791AAA"/>
    <w:rsid w:val="00794E0D"/>
    <w:rsid w:val="00796C18"/>
    <w:rsid w:val="007A452F"/>
    <w:rsid w:val="007A4E3F"/>
    <w:rsid w:val="007A5E28"/>
    <w:rsid w:val="007A7DA1"/>
    <w:rsid w:val="007C4526"/>
    <w:rsid w:val="007C461D"/>
    <w:rsid w:val="007D7AB7"/>
    <w:rsid w:val="007E629A"/>
    <w:rsid w:val="007F0231"/>
    <w:rsid w:val="007F66C4"/>
    <w:rsid w:val="0080370C"/>
    <w:rsid w:val="00814148"/>
    <w:rsid w:val="0082247A"/>
    <w:rsid w:val="00825D9C"/>
    <w:rsid w:val="00825FC1"/>
    <w:rsid w:val="0082636E"/>
    <w:rsid w:val="0085418A"/>
    <w:rsid w:val="00854358"/>
    <w:rsid w:val="008544CA"/>
    <w:rsid w:val="00855528"/>
    <w:rsid w:val="00857F96"/>
    <w:rsid w:val="00871B96"/>
    <w:rsid w:val="00871B9E"/>
    <w:rsid w:val="00895FB9"/>
    <w:rsid w:val="008A2770"/>
    <w:rsid w:val="008A5FA9"/>
    <w:rsid w:val="008B2A96"/>
    <w:rsid w:val="008B78E1"/>
    <w:rsid w:val="008B7E8D"/>
    <w:rsid w:val="008C098F"/>
    <w:rsid w:val="008C7223"/>
    <w:rsid w:val="008D08FD"/>
    <w:rsid w:val="008D1FB0"/>
    <w:rsid w:val="008E30A7"/>
    <w:rsid w:val="00902E58"/>
    <w:rsid w:val="00930F08"/>
    <w:rsid w:val="00941F55"/>
    <w:rsid w:val="0096290C"/>
    <w:rsid w:val="00977D7C"/>
    <w:rsid w:val="009827EE"/>
    <w:rsid w:val="009A3D70"/>
    <w:rsid w:val="009B34C0"/>
    <w:rsid w:val="009B74E9"/>
    <w:rsid w:val="009C147E"/>
    <w:rsid w:val="009C3AA9"/>
    <w:rsid w:val="009C7BA8"/>
    <w:rsid w:val="009F111C"/>
    <w:rsid w:val="009F165B"/>
    <w:rsid w:val="009F250C"/>
    <w:rsid w:val="00A025E2"/>
    <w:rsid w:val="00A02CD0"/>
    <w:rsid w:val="00A135B1"/>
    <w:rsid w:val="00A175FC"/>
    <w:rsid w:val="00A3109E"/>
    <w:rsid w:val="00A52FF8"/>
    <w:rsid w:val="00A62453"/>
    <w:rsid w:val="00A63D04"/>
    <w:rsid w:val="00A6634D"/>
    <w:rsid w:val="00A75EDF"/>
    <w:rsid w:val="00AA7B27"/>
    <w:rsid w:val="00AB1F98"/>
    <w:rsid w:val="00AB5C71"/>
    <w:rsid w:val="00AC1CAA"/>
    <w:rsid w:val="00AC6DDE"/>
    <w:rsid w:val="00AD339B"/>
    <w:rsid w:val="00AE189C"/>
    <w:rsid w:val="00AE26C7"/>
    <w:rsid w:val="00AE528A"/>
    <w:rsid w:val="00AF1558"/>
    <w:rsid w:val="00AF4431"/>
    <w:rsid w:val="00B074D4"/>
    <w:rsid w:val="00B12941"/>
    <w:rsid w:val="00B12AB6"/>
    <w:rsid w:val="00B12B61"/>
    <w:rsid w:val="00B20950"/>
    <w:rsid w:val="00B20E01"/>
    <w:rsid w:val="00B27A20"/>
    <w:rsid w:val="00B31BA8"/>
    <w:rsid w:val="00B43547"/>
    <w:rsid w:val="00B45E79"/>
    <w:rsid w:val="00B53B99"/>
    <w:rsid w:val="00B545DF"/>
    <w:rsid w:val="00B60302"/>
    <w:rsid w:val="00B60324"/>
    <w:rsid w:val="00B60727"/>
    <w:rsid w:val="00B658B1"/>
    <w:rsid w:val="00B66A6C"/>
    <w:rsid w:val="00B7085A"/>
    <w:rsid w:val="00B75116"/>
    <w:rsid w:val="00B84BCD"/>
    <w:rsid w:val="00B8611F"/>
    <w:rsid w:val="00B97A93"/>
    <w:rsid w:val="00BC0960"/>
    <w:rsid w:val="00BC4888"/>
    <w:rsid w:val="00BC7CB5"/>
    <w:rsid w:val="00BD25FB"/>
    <w:rsid w:val="00BD7AD8"/>
    <w:rsid w:val="00BF3FBF"/>
    <w:rsid w:val="00BF72F0"/>
    <w:rsid w:val="00BF7695"/>
    <w:rsid w:val="00C10055"/>
    <w:rsid w:val="00C17A96"/>
    <w:rsid w:val="00C17CD0"/>
    <w:rsid w:val="00C24B5E"/>
    <w:rsid w:val="00C259A0"/>
    <w:rsid w:val="00C32A60"/>
    <w:rsid w:val="00C40134"/>
    <w:rsid w:val="00C5656E"/>
    <w:rsid w:val="00C57789"/>
    <w:rsid w:val="00C66609"/>
    <w:rsid w:val="00C81780"/>
    <w:rsid w:val="00C911E5"/>
    <w:rsid w:val="00CA0E41"/>
    <w:rsid w:val="00CA56AF"/>
    <w:rsid w:val="00CA5C5C"/>
    <w:rsid w:val="00CA6DDF"/>
    <w:rsid w:val="00CC21AF"/>
    <w:rsid w:val="00CC4158"/>
    <w:rsid w:val="00CE6DA0"/>
    <w:rsid w:val="00CF41D0"/>
    <w:rsid w:val="00D0540A"/>
    <w:rsid w:val="00D143E9"/>
    <w:rsid w:val="00D223CB"/>
    <w:rsid w:val="00D26795"/>
    <w:rsid w:val="00D27606"/>
    <w:rsid w:val="00D422D4"/>
    <w:rsid w:val="00D44655"/>
    <w:rsid w:val="00D51C23"/>
    <w:rsid w:val="00D57717"/>
    <w:rsid w:val="00D57BDF"/>
    <w:rsid w:val="00D601EB"/>
    <w:rsid w:val="00D60BC6"/>
    <w:rsid w:val="00D634AF"/>
    <w:rsid w:val="00D648E3"/>
    <w:rsid w:val="00D6589A"/>
    <w:rsid w:val="00D673A2"/>
    <w:rsid w:val="00D93077"/>
    <w:rsid w:val="00DC4262"/>
    <w:rsid w:val="00DD49B2"/>
    <w:rsid w:val="00DE1DA4"/>
    <w:rsid w:val="00DE799E"/>
    <w:rsid w:val="00DF5263"/>
    <w:rsid w:val="00E12132"/>
    <w:rsid w:val="00E159C4"/>
    <w:rsid w:val="00E1668C"/>
    <w:rsid w:val="00E23FE1"/>
    <w:rsid w:val="00E262CD"/>
    <w:rsid w:val="00E3127F"/>
    <w:rsid w:val="00E33677"/>
    <w:rsid w:val="00E43C2E"/>
    <w:rsid w:val="00E465CF"/>
    <w:rsid w:val="00E51C6D"/>
    <w:rsid w:val="00E55973"/>
    <w:rsid w:val="00E609DA"/>
    <w:rsid w:val="00E618E0"/>
    <w:rsid w:val="00E63C79"/>
    <w:rsid w:val="00E7614C"/>
    <w:rsid w:val="00E812C5"/>
    <w:rsid w:val="00E95EEB"/>
    <w:rsid w:val="00EA0F54"/>
    <w:rsid w:val="00ED188C"/>
    <w:rsid w:val="00ED37AC"/>
    <w:rsid w:val="00ED3A9B"/>
    <w:rsid w:val="00ED3E08"/>
    <w:rsid w:val="00ED6883"/>
    <w:rsid w:val="00EE0A6D"/>
    <w:rsid w:val="00EF1209"/>
    <w:rsid w:val="00EF1858"/>
    <w:rsid w:val="00EF1D26"/>
    <w:rsid w:val="00EF6A69"/>
    <w:rsid w:val="00F0596D"/>
    <w:rsid w:val="00F06491"/>
    <w:rsid w:val="00F12274"/>
    <w:rsid w:val="00F13A51"/>
    <w:rsid w:val="00F16AFC"/>
    <w:rsid w:val="00F2608E"/>
    <w:rsid w:val="00F339DC"/>
    <w:rsid w:val="00F349B8"/>
    <w:rsid w:val="00F37CAC"/>
    <w:rsid w:val="00F37E6D"/>
    <w:rsid w:val="00F466C8"/>
    <w:rsid w:val="00F529CF"/>
    <w:rsid w:val="00F560AF"/>
    <w:rsid w:val="00F5614E"/>
    <w:rsid w:val="00F63AFB"/>
    <w:rsid w:val="00F64199"/>
    <w:rsid w:val="00F65441"/>
    <w:rsid w:val="00F75202"/>
    <w:rsid w:val="00F812FC"/>
    <w:rsid w:val="00F825F9"/>
    <w:rsid w:val="00F8298F"/>
    <w:rsid w:val="00F83AFA"/>
    <w:rsid w:val="00F83E4D"/>
    <w:rsid w:val="00F85679"/>
    <w:rsid w:val="00F8651D"/>
    <w:rsid w:val="00F87951"/>
    <w:rsid w:val="00F93A9C"/>
    <w:rsid w:val="00FB02E6"/>
    <w:rsid w:val="00FC3C18"/>
    <w:rsid w:val="00FC590D"/>
    <w:rsid w:val="00FC75AA"/>
    <w:rsid w:val="00FD3EA0"/>
    <w:rsid w:val="00FD52F2"/>
    <w:rsid w:val="00FE2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6C70"/>
  <w15:docId w15:val="{DF546F25-1DDE-4B3F-A298-474CD389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5614E"/>
    <w:rPr>
      <w:sz w:val="16"/>
      <w:szCs w:val="16"/>
    </w:rPr>
  </w:style>
  <w:style w:type="paragraph" w:styleId="Textodecomentrio">
    <w:name w:val="annotation text"/>
    <w:basedOn w:val="Normal"/>
    <w:link w:val="TextodecomentrioChar"/>
    <w:uiPriority w:val="99"/>
    <w:semiHidden/>
    <w:unhideWhenUsed/>
    <w:rsid w:val="00F561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614E"/>
    <w:rPr>
      <w:sz w:val="20"/>
      <w:szCs w:val="20"/>
    </w:rPr>
  </w:style>
  <w:style w:type="paragraph" w:styleId="Assuntodocomentrio">
    <w:name w:val="annotation subject"/>
    <w:basedOn w:val="Textodecomentrio"/>
    <w:next w:val="Textodecomentrio"/>
    <w:link w:val="AssuntodocomentrioChar"/>
    <w:uiPriority w:val="99"/>
    <w:semiHidden/>
    <w:unhideWhenUsed/>
    <w:rsid w:val="00F5614E"/>
    <w:rPr>
      <w:b/>
      <w:bCs/>
    </w:rPr>
  </w:style>
  <w:style w:type="character" w:customStyle="1" w:styleId="AssuntodocomentrioChar">
    <w:name w:val="Assunto do comentário Char"/>
    <w:basedOn w:val="TextodecomentrioChar"/>
    <w:link w:val="Assuntodocomentrio"/>
    <w:uiPriority w:val="99"/>
    <w:semiHidden/>
    <w:rsid w:val="00F5614E"/>
    <w:rPr>
      <w:b/>
      <w:bCs/>
      <w:sz w:val="20"/>
      <w:szCs w:val="20"/>
    </w:rPr>
  </w:style>
  <w:style w:type="paragraph" w:styleId="Textodebalo">
    <w:name w:val="Balloon Text"/>
    <w:basedOn w:val="Normal"/>
    <w:link w:val="TextodebaloChar"/>
    <w:uiPriority w:val="99"/>
    <w:semiHidden/>
    <w:unhideWhenUsed/>
    <w:rsid w:val="00F561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614E"/>
    <w:rPr>
      <w:rFonts w:ascii="Segoe UI" w:hAnsi="Segoe UI" w:cs="Segoe UI"/>
      <w:sz w:val="18"/>
      <w:szCs w:val="18"/>
    </w:rPr>
  </w:style>
  <w:style w:type="paragraph" w:customStyle="1" w:styleId="Default">
    <w:name w:val="Default"/>
    <w:rsid w:val="006A52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ED3E08"/>
    <w:rPr>
      <w:color w:val="0563C1" w:themeColor="hyperlink"/>
      <w:u w:val="single"/>
    </w:rPr>
  </w:style>
  <w:style w:type="paragraph" w:styleId="PargrafodaLista">
    <w:name w:val="List Paragraph"/>
    <w:basedOn w:val="Normal"/>
    <w:uiPriority w:val="34"/>
    <w:qFormat/>
    <w:rsid w:val="006A43F4"/>
    <w:pPr>
      <w:ind w:left="720"/>
      <w:contextualSpacing/>
    </w:pPr>
  </w:style>
  <w:style w:type="table" w:styleId="Tabelacomgrade">
    <w:name w:val="Table Grid"/>
    <w:basedOn w:val="Tabelanormal"/>
    <w:uiPriority w:val="39"/>
    <w:rsid w:val="00D93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775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75EC"/>
  </w:style>
  <w:style w:type="paragraph" w:styleId="Rodap">
    <w:name w:val="footer"/>
    <w:basedOn w:val="Normal"/>
    <w:link w:val="RodapChar"/>
    <w:uiPriority w:val="99"/>
    <w:unhideWhenUsed/>
    <w:rsid w:val="003775EC"/>
    <w:pPr>
      <w:tabs>
        <w:tab w:val="center" w:pos="4252"/>
        <w:tab w:val="right" w:pos="8504"/>
      </w:tabs>
      <w:spacing w:after="0" w:line="240" w:lineRule="auto"/>
    </w:pPr>
  </w:style>
  <w:style w:type="character" w:customStyle="1" w:styleId="RodapChar">
    <w:name w:val="Rodapé Char"/>
    <w:basedOn w:val="Fontepargpadro"/>
    <w:link w:val="Rodap"/>
    <w:uiPriority w:val="99"/>
    <w:rsid w:val="003775EC"/>
  </w:style>
  <w:style w:type="character" w:styleId="HiperlinkVisitado">
    <w:name w:val="FollowedHyperlink"/>
    <w:basedOn w:val="Fontepargpadro"/>
    <w:uiPriority w:val="99"/>
    <w:semiHidden/>
    <w:unhideWhenUsed/>
    <w:rsid w:val="00B60324"/>
    <w:rPr>
      <w:color w:val="954F72" w:themeColor="followedHyperlink"/>
      <w:u w:val="single"/>
    </w:rPr>
  </w:style>
  <w:style w:type="table" w:customStyle="1" w:styleId="Tabelacomgrade1">
    <w:name w:val="Tabela com grade1"/>
    <w:basedOn w:val="Tabelanormal"/>
    <w:next w:val="Tabelacomgrade"/>
    <w:uiPriority w:val="39"/>
    <w:rsid w:val="00CE6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773">
      <w:bodyDiv w:val="1"/>
      <w:marLeft w:val="0"/>
      <w:marRight w:val="0"/>
      <w:marTop w:val="0"/>
      <w:marBottom w:val="0"/>
      <w:divBdr>
        <w:top w:val="none" w:sz="0" w:space="0" w:color="auto"/>
        <w:left w:val="none" w:sz="0" w:space="0" w:color="auto"/>
        <w:bottom w:val="none" w:sz="0" w:space="0" w:color="auto"/>
        <w:right w:val="none" w:sz="0" w:space="0" w:color="auto"/>
      </w:divBdr>
    </w:div>
    <w:div w:id="268006262">
      <w:bodyDiv w:val="1"/>
      <w:marLeft w:val="0"/>
      <w:marRight w:val="0"/>
      <w:marTop w:val="0"/>
      <w:marBottom w:val="0"/>
      <w:divBdr>
        <w:top w:val="none" w:sz="0" w:space="0" w:color="auto"/>
        <w:left w:val="none" w:sz="0" w:space="0" w:color="auto"/>
        <w:bottom w:val="none" w:sz="0" w:space="0" w:color="auto"/>
        <w:right w:val="none" w:sz="0" w:space="0" w:color="auto"/>
      </w:divBdr>
    </w:div>
    <w:div w:id="279261630">
      <w:bodyDiv w:val="1"/>
      <w:marLeft w:val="0"/>
      <w:marRight w:val="0"/>
      <w:marTop w:val="0"/>
      <w:marBottom w:val="0"/>
      <w:divBdr>
        <w:top w:val="none" w:sz="0" w:space="0" w:color="auto"/>
        <w:left w:val="none" w:sz="0" w:space="0" w:color="auto"/>
        <w:bottom w:val="none" w:sz="0" w:space="0" w:color="auto"/>
        <w:right w:val="none" w:sz="0" w:space="0" w:color="auto"/>
      </w:divBdr>
      <w:divsChild>
        <w:div w:id="2011445222">
          <w:marLeft w:val="0"/>
          <w:marRight w:val="0"/>
          <w:marTop w:val="90"/>
          <w:marBottom w:val="0"/>
          <w:divBdr>
            <w:top w:val="none" w:sz="0" w:space="0" w:color="auto"/>
            <w:left w:val="none" w:sz="0" w:space="0" w:color="auto"/>
            <w:bottom w:val="none" w:sz="0" w:space="0" w:color="auto"/>
            <w:right w:val="none" w:sz="0" w:space="0" w:color="auto"/>
          </w:divBdr>
          <w:divsChild>
            <w:div w:id="174423492">
              <w:marLeft w:val="0"/>
              <w:marRight w:val="0"/>
              <w:marTop w:val="0"/>
              <w:marBottom w:val="0"/>
              <w:divBdr>
                <w:top w:val="none" w:sz="0" w:space="0" w:color="auto"/>
                <w:left w:val="none" w:sz="0" w:space="0" w:color="auto"/>
                <w:bottom w:val="none" w:sz="0" w:space="0" w:color="auto"/>
                <w:right w:val="none" w:sz="0" w:space="0" w:color="auto"/>
              </w:divBdr>
              <w:divsChild>
                <w:div w:id="1246264382">
                  <w:marLeft w:val="0"/>
                  <w:marRight w:val="0"/>
                  <w:marTop w:val="0"/>
                  <w:marBottom w:val="0"/>
                  <w:divBdr>
                    <w:top w:val="none" w:sz="0" w:space="0" w:color="auto"/>
                    <w:left w:val="none" w:sz="0" w:space="0" w:color="auto"/>
                    <w:bottom w:val="none" w:sz="0" w:space="0" w:color="auto"/>
                    <w:right w:val="none" w:sz="0" w:space="0" w:color="auto"/>
                  </w:divBdr>
                  <w:divsChild>
                    <w:div w:id="1641304328">
                      <w:marLeft w:val="0"/>
                      <w:marRight w:val="0"/>
                      <w:marTop w:val="0"/>
                      <w:marBottom w:val="0"/>
                      <w:divBdr>
                        <w:top w:val="none" w:sz="0" w:space="0" w:color="auto"/>
                        <w:left w:val="none" w:sz="0" w:space="0" w:color="auto"/>
                        <w:bottom w:val="none" w:sz="0" w:space="0" w:color="auto"/>
                        <w:right w:val="none" w:sz="0" w:space="0" w:color="auto"/>
                      </w:divBdr>
                      <w:divsChild>
                        <w:div w:id="189950425">
                          <w:marLeft w:val="0"/>
                          <w:marRight w:val="0"/>
                          <w:marTop w:val="0"/>
                          <w:marBottom w:val="390"/>
                          <w:divBdr>
                            <w:top w:val="none" w:sz="0" w:space="0" w:color="auto"/>
                            <w:left w:val="none" w:sz="0" w:space="0" w:color="auto"/>
                            <w:bottom w:val="none" w:sz="0" w:space="0" w:color="auto"/>
                            <w:right w:val="none" w:sz="0" w:space="0" w:color="auto"/>
                          </w:divBdr>
                          <w:divsChild>
                            <w:div w:id="1812020529">
                              <w:marLeft w:val="0"/>
                              <w:marRight w:val="0"/>
                              <w:marTop w:val="0"/>
                              <w:marBottom w:val="0"/>
                              <w:divBdr>
                                <w:top w:val="none" w:sz="0" w:space="0" w:color="auto"/>
                                <w:left w:val="none" w:sz="0" w:space="0" w:color="auto"/>
                                <w:bottom w:val="none" w:sz="0" w:space="0" w:color="auto"/>
                                <w:right w:val="none" w:sz="0" w:space="0" w:color="auto"/>
                              </w:divBdr>
                              <w:divsChild>
                                <w:div w:id="322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72883">
      <w:bodyDiv w:val="1"/>
      <w:marLeft w:val="0"/>
      <w:marRight w:val="0"/>
      <w:marTop w:val="0"/>
      <w:marBottom w:val="0"/>
      <w:divBdr>
        <w:top w:val="none" w:sz="0" w:space="0" w:color="auto"/>
        <w:left w:val="none" w:sz="0" w:space="0" w:color="auto"/>
        <w:bottom w:val="none" w:sz="0" w:space="0" w:color="auto"/>
        <w:right w:val="none" w:sz="0" w:space="0" w:color="auto"/>
      </w:divBdr>
    </w:div>
    <w:div w:id="1361861538">
      <w:bodyDiv w:val="1"/>
      <w:marLeft w:val="0"/>
      <w:marRight w:val="0"/>
      <w:marTop w:val="0"/>
      <w:marBottom w:val="0"/>
      <w:divBdr>
        <w:top w:val="none" w:sz="0" w:space="0" w:color="auto"/>
        <w:left w:val="none" w:sz="0" w:space="0" w:color="auto"/>
        <w:bottom w:val="none" w:sz="0" w:space="0" w:color="auto"/>
        <w:right w:val="none" w:sz="0" w:space="0" w:color="auto"/>
      </w:divBdr>
    </w:div>
    <w:div w:id="20309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67DC-9E21-4376-BD14-8C728338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4350</Words>
  <Characters>23495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LUCIA</dc:creator>
  <cp:keywords/>
  <dc:description/>
  <cp:lastModifiedBy>Debora</cp:lastModifiedBy>
  <cp:revision>6</cp:revision>
  <dcterms:created xsi:type="dcterms:W3CDTF">2018-06-14T19:34:00Z</dcterms:created>
  <dcterms:modified xsi:type="dcterms:W3CDTF">2018-06-14T19:57:00Z</dcterms:modified>
</cp:coreProperties>
</file>